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24" w:space="0" w:color="auto"/>
          <w:insideH w:val="single" w:sz="24" w:space="0" w:color="auto"/>
        </w:tblBorders>
        <w:tblLook w:val="01E0" w:firstRow="1" w:lastRow="1" w:firstColumn="1" w:lastColumn="1" w:noHBand="0" w:noVBand="0"/>
      </w:tblPr>
      <w:tblGrid>
        <w:gridCol w:w="2226"/>
        <w:gridCol w:w="4874"/>
        <w:gridCol w:w="2535"/>
      </w:tblGrid>
      <w:tr w:rsidR="001D791E" w:rsidRPr="00E37BF5" w:rsidTr="00766095">
        <w:trPr>
          <w:jc w:val="center"/>
        </w:trPr>
        <w:tc>
          <w:tcPr>
            <w:tcW w:w="5000" w:type="pct"/>
            <w:gridSpan w:val="3"/>
          </w:tcPr>
          <w:p w:rsidR="001D791E" w:rsidRPr="00E37BF5" w:rsidRDefault="001D791E" w:rsidP="00E23CE4">
            <w:pPr>
              <w:spacing w:before="240" w:after="240"/>
              <w:jc w:val="center"/>
              <w:rPr>
                <w:b/>
              </w:rPr>
            </w:pPr>
            <w:bookmarkStart w:id="0" w:name="bookmark1"/>
            <w:r w:rsidRPr="00E37BF5">
              <w:rPr>
                <w:b/>
              </w:rPr>
              <w:t>ФЕДЕРАЛЬНОЕ АГЕНТСТВО</w:t>
            </w:r>
          </w:p>
          <w:p w:rsidR="001D791E" w:rsidRPr="00E37BF5" w:rsidRDefault="001D791E" w:rsidP="00766095">
            <w:pPr>
              <w:jc w:val="center"/>
              <w:rPr>
                <w:b/>
              </w:rPr>
            </w:pPr>
            <w:r w:rsidRPr="00E37BF5">
              <w:rPr>
                <w:b/>
              </w:rPr>
              <w:t>ПО ТЕХНИЧЕСКОМУ РЕГУЛИРОВАНИЮ И МЕТРОЛОГИИ</w:t>
            </w:r>
          </w:p>
          <w:p w:rsidR="001D791E" w:rsidRPr="00E37BF5" w:rsidRDefault="001D791E" w:rsidP="00766095">
            <w:pPr>
              <w:jc w:val="center"/>
              <w:rPr>
                <w:b/>
                <w:sz w:val="22"/>
                <w:szCs w:val="22"/>
              </w:rPr>
            </w:pPr>
          </w:p>
        </w:tc>
      </w:tr>
      <w:tr w:rsidR="001D791E" w:rsidRPr="00E37BF5" w:rsidTr="001D791E">
        <w:trPr>
          <w:jc w:val="center"/>
        </w:trPr>
        <w:tc>
          <w:tcPr>
            <w:tcW w:w="1108" w:type="pct"/>
            <w:tcBorders>
              <w:bottom w:val="single" w:sz="18" w:space="0" w:color="auto"/>
            </w:tcBorders>
            <w:vAlign w:val="center"/>
          </w:tcPr>
          <w:p w:rsidR="001D791E" w:rsidRPr="00E37BF5" w:rsidRDefault="005D2C0C" w:rsidP="00766095">
            <w:pPr>
              <w:jc w:val="center"/>
              <w:rPr>
                <w:sz w:val="24"/>
                <w:szCs w:val="24"/>
              </w:rPr>
            </w:pPr>
            <w:r w:rsidRPr="00E37BF5">
              <w:rPr>
                <w:noProof/>
              </w:rPr>
              <w:drawing>
                <wp:inline distT="0" distB="0" distL="0" distR="0" wp14:anchorId="156377A3" wp14:editId="23F15D7E">
                  <wp:extent cx="1276350" cy="838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6350" cy="838200"/>
                          </a:xfrm>
                          <a:prstGeom prst="rect">
                            <a:avLst/>
                          </a:prstGeom>
                        </pic:spPr>
                      </pic:pic>
                    </a:graphicData>
                  </a:graphic>
                </wp:inline>
              </w:drawing>
            </w:r>
          </w:p>
        </w:tc>
        <w:tc>
          <w:tcPr>
            <w:tcW w:w="2553" w:type="pct"/>
            <w:tcBorders>
              <w:bottom w:val="single" w:sz="18" w:space="0" w:color="auto"/>
            </w:tcBorders>
            <w:vAlign w:val="center"/>
          </w:tcPr>
          <w:p w:rsidR="001D791E" w:rsidRPr="00E37BF5" w:rsidRDefault="001D791E" w:rsidP="00766095">
            <w:pPr>
              <w:spacing w:line="276" w:lineRule="auto"/>
              <w:jc w:val="center"/>
              <w:rPr>
                <w:b/>
                <w:bCs/>
                <w:spacing w:val="20"/>
                <w:szCs w:val="28"/>
              </w:rPr>
            </w:pPr>
          </w:p>
          <w:p w:rsidR="001D791E" w:rsidRPr="00E37BF5" w:rsidRDefault="001D791E" w:rsidP="00766095">
            <w:pPr>
              <w:spacing w:line="276" w:lineRule="auto"/>
              <w:jc w:val="center"/>
              <w:rPr>
                <w:b/>
                <w:bCs/>
                <w:spacing w:val="20"/>
                <w:sz w:val="24"/>
                <w:szCs w:val="28"/>
              </w:rPr>
            </w:pPr>
            <w:r w:rsidRPr="00E37BF5">
              <w:rPr>
                <w:b/>
                <w:bCs/>
                <w:spacing w:val="20"/>
                <w:sz w:val="24"/>
                <w:szCs w:val="28"/>
              </w:rPr>
              <w:t xml:space="preserve">Н А Ц И О Н А Л Ь Н Ы Й </w:t>
            </w:r>
          </w:p>
          <w:p w:rsidR="001D791E" w:rsidRPr="00E37BF5" w:rsidRDefault="001D791E" w:rsidP="00766095">
            <w:pPr>
              <w:spacing w:line="276" w:lineRule="auto"/>
              <w:jc w:val="center"/>
              <w:rPr>
                <w:b/>
                <w:bCs/>
                <w:spacing w:val="20"/>
                <w:sz w:val="24"/>
                <w:szCs w:val="28"/>
              </w:rPr>
            </w:pPr>
            <w:r w:rsidRPr="00E37BF5">
              <w:rPr>
                <w:b/>
                <w:bCs/>
                <w:spacing w:val="20"/>
                <w:sz w:val="24"/>
                <w:szCs w:val="28"/>
              </w:rPr>
              <w:t xml:space="preserve">С Т А Н Д А Р Т </w:t>
            </w:r>
          </w:p>
          <w:p w:rsidR="001D791E" w:rsidRPr="00E37BF5" w:rsidRDefault="001D791E" w:rsidP="00766095">
            <w:pPr>
              <w:spacing w:line="276" w:lineRule="auto"/>
              <w:jc w:val="center"/>
              <w:rPr>
                <w:b/>
                <w:bCs/>
                <w:spacing w:val="20"/>
                <w:sz w:val="24"/>
                <w:szCs w:val="28"/>
              </w:rPr>
            </w:pPr>
            <w:r w:rsidRPr="00E37BF5">
              <w:rPr>
                <w:b/>
                <w:bCs/>
                <w:spacing w:val="20"/>
                <w:sz w:val="24"/>
                <w:szCs w:val="28"/>
              </w:rPr>
              <w:t xml:space="preserve">Р О С </w:t>
            </w:r>
            <w:proofErr w:type="spellStart"/>
            <w:r w:rsidRPr="00E37BF5">
              <w:rPr>
                <w:b/>
                <w:bCs/>
                <w:spacing w:val="20"/>
                <w:sz w:val="24"/>
                <w:szCs w:val="28"/>
              </w:rPr>
              <w:t>С</w:t>
            </w:r>
            <w:proofErr w:type="spellEnd"/>
            <w:r w:rsidRPr="00E37BF5">
              <w:rPr>
                <w:b/>
                <w:bCs/>
                <w:spacing w:val="20"/>
                <w:sz w:val="24"/>
                <w:szCs w:val="28"/>
              </w:rPr>
              <w:t xml:space="preserve"> И Й С К О Й </w:t>
            </w:r>
          </w:p>
          <w:p w:rsidR="001D791E" w:rsidRPr="00E37BF5" w:rsidRDefault="001D791E" w:rsidP="00766095">
            <w:pPr>
              <w:spacing w:line="276" w:lineRule="auto"/>
              <w:jc w:val="center"/>
              <w:rPr>
                <w:b/>
                <w:bCs/>
                <w:spacing w:val="20"/>
                <w:sz w:val="28"/>
                <w:szCs w:val="28"/>
              </w:rPr>
            </w:pPr>
            <w:r w:rsidRPr="00E37BF5">
              <w:rPr>
                <w:b/>
                <w:bCs/>
                <w:spacing w:val="20"/>
                <w:sz w:val="24"/>
                <w:szCs w:val="28"/>
              </w:rPr>
              <w:t xml:space="preserve">Ф Е Д Е Р А Ц И </w:t>
            </w:r>
            <w:proofErr w:type="spellStart"/>
            <w:r w:rsidRPr="00E37BF5">
              <w:rPr>
                <w:b/>
                <w:bCs/>
                <w:spacing w:val="20"/>
                <w:sz w:val="24"/>
                <w:szCs w:val="28"/>
              </w:rPr>
              <w:t>И</w:t>
            </w:r>
            <w:proofErr w:type="spellEnd"/>
            <w:r w:rsidRPr="00E37BF5">
              <w:rPr>
                <w:b/>
                <w:bCs/>
                <w:spacing w:val="20"/>
                <w:sz w:val="24"/>
                <w:szCs w:val="28"/>
              </w:rPr>
              <w:t xml:space="preserve"> </w:t>
            </w:r>
          </w:p>
          <w:p w:rsidR="00E23CE4" w:rsidRPr="00E37BF5" w:rsidRDefault="00E23CE4" w:rsidP="00766095">
            <w:pPr>
              <w:spacing w:line="276" w:lineRule="auto"/>
              <w:jc w:val="center"/>
              <w:rPr>
                <w:spacing w:val="20"/>
                <w:sz w:val="16"/>
                <w:szCs w:val="28"/>
              </w:rPr>
            </w:pPr>
          </w:p>
        </w:tc>
        <w:tc>
          <w:tcPr>
            <w:tcW w:w="1339" w:type="pct"/>
            <w:tcBorders>
              <w:bottom w:val="single" w:sz="18" w:space="0" w:color="auto"/>
            </w:tcBorders>
            <w:vAlign w:val="center"/>
          </w:tcPr>
          <w:p w:rsidR="001D791E" w:rsidRPr="00E37BF5" w:rsidRDefault="001D791E" w:rsidP="002D0C06">
            <w:pPr>
              <w:spacing w:line="276" w:lineRule="auto"/>
              <w:ind w:left="36"/>
              <w:rPr>
                <w:b/>
                <w:bCs/>
                <w:sz w:val="36"/>
                <w:szCs w:val="36"/>
              </w:rPr>
            </w:pPr>
            <w:r w:rsidRPr="00E37BF5">
              <w:rPr>
                <w:b/>
                <w:sz w:val="36"/>
                <w:szCs w:val="36"/>
              </w:rPr>
              <w:t xml:space="preserve">ГОСТ Р </w:t>
            </w:r>
            <w:r w:rsidRPr="00E37BF5">
              <w:rPr>
                <w:b/>
                <w:sz w:val="36"/>
                <w:szCs w:val="36"/>
              </w:rPr>
              <w:br/>
            </w:r>
            <w:r w:rsidRPr="00E37BF5">
              <w:rPr>
                <w:b/>
                <w:bCs/>
                <w:sz w:val="36"/>
                <w:szCs w:val="36"/>
              </w:rPr>
              <w:t xml:space="preserve">ИСО </w:t>
            </w:r>
            <w:r w:rsidR="00E168BF">
              <w:rPr>
                <w:b/>
                <w:bCs/>
                <w:sz w:val="36"/>
                <w:szCs w:val="36"/>
              </w:rPr>
              <w:t>24034</w:t>
            </w:r>
            <w:r w:rsidRPr="00E37BF5">
              <w:rPr>
                <w:b/>
                <w:bCs/>
                <w:sz w:val="36"/>
                <w:szCs w:val="36"/>
              </w:rPr>
              <w:t>—</w:t>
            </w:r>
            <w:r w:rsidR="00E20E1F" w:rsidRPr="00E37BF5">
              <w:rPr>
                <w:b/>
                <w:bCs/>
                <w:sz w:val="36"/>
                <w:szCs w:val="36"/>
              </w:rPr>
              <w:t>20</w:t>
            </w:r>
            <w:r w:rsidR="00815E2D" w:rsidRPr="00DE0DCB">
              <w:rPr>
                <w:b/>
                <w:bCs/>
                <w:sz w:val="36"/>
                <w:szCs w:val="36"/>
              </w:rPr>
              <w:t>2</w:t>
            </w:r>
          </w:p>
        </w:tc>
      </w:tr>
    </w:tbl>
    <w:p w:rsidR="001D791E" w:rsidRPr="00E37BF5" w:rsidRDefault="001D791E" w:rsidP="001D791E">
      <w:pPr>
        <w:spacing w:line="360" w:lineRule="auto"/>
        <w:jc w:val="center"/>
        <w:rPr>
          <w:b/>
          <w:bCs/>
          <w:sz w:val="28"/>
          <w:szCs w:val="28"/>
        </w:rPr>
      </w:pPr>
    </w:p>
    <w:p w:rsidR="001D791E" w:rsidRPr="00E37BF5" w:rsidRDefault="001D791E" w:rsidP="001D791E">
      <w:pPr>
        <w:spacing w:line="360" w:lineRule="auto"/>
        <w:jc w:val="center"/>
        <w:rPr>
          <w:b/>
          <w:bCs/>
          <w:sz w:val="28"/>
          <w:szCs w:val="28"/>
        </w:rPr>
      </w:pPr>
    </w:p>
    <w:p w:rsidR="00F61C36" w:rsidRPr="00E37BF5" w:rsidRDefault="00F61C36" w:rsidP="00F61C36">
      <w:pPr>
        <w:widowControl/>
        <w:spacing w:line="360" w:lineRule="auto"/>
        <w:jc w:val="center"/>
        <w:rPr>
          <w:b/>
          <w:bCs/>
          <w:sz w:val="28"/>
          <w:szCs w:val="28"/>
        </w:rPr>
      </w:pPr>
    </w:p>
    <w:p w:rsidR="00E37BF5" w:rsidRPr="00E37BF5" w:rsidRDefault="00E37BF5" w:rsidP="00F61C36">
      <w:pPr>
        <w:widowControl/>
        <w:spacing w:line="360" w:lineRule="auto"/>
        <w:jc w:val="center"/>
        <w:rPr>
          <w:b/>
          <w:bCs/>
          <w:sz w:val="28"/>
          <w:szCs w:val="28"/>
        </w:rPr>
      </w:pPr>
    </w:p>
    <w:p w:rsidR="00F61C36" w:rsidRPr="00E37BF5" w:rsidRDefault="00815E2D" w:rsidP="00F61C36">
      <w:pPr>
        <w:widowControl/>
        <w:spacing w:line="360" w:lineRule="auto"/>
        <w:jc w:val="center"/>
        <w:rPr>
          <w:b/>
          <w:bCs/>
          <w:sz w:val="28"/>
          <w:szCs w:val="28"/>
        </w:rPr>
      </w:pPr>
      <w:r>
        <w:rPr>
          <w:b/>
          <w:bCs/>
          <w:sz w:val="28"/>
          <w:szCs w:val="28"/>
        </w:rPr>
        <w:t>МАТЕРИАЛЫ</w:t>
      </w:r>
      <w:r w:rsidR="002D0C06" w:rsidRPr="002D0C06">
        <w:rPr>
          <w:b/>
          <w:bCs/>
          <w:sz w:val="28"/>
          <w:szCs w:val="28"/>
        </w:rPr>
        <w:t xml:space="preserve"> </w:t>
      </w:r>
      <w:r w:rsidR="002D0C06" w:rsidRPr="00815E2D">
        <w:rPr>
          <w:b/>
          <w:bCs/>
          <w:sz w:val="28"/>
          <w:szCs w:val="28"/>
        </w:rPr>
        <w:t>С</w:t>
      </w:r>
      <w:r w:rsidR="002D0C06">
        <w:rPr>
          <w:b/>
          <w:bCs/>
          <w:sz w:val="28"/>
          <w:szCs w:val="28"/>
        </w:rPr>
        <w:t>ВАРОЧНЫЕ</w:t>
      </w:r>
    </w:p>
    <w:p w:rsidR="00E37BF5" w:rsidRPr="00E37BF5" w:rsidRDefault="00E37BF5" w:rsidP="00F61C36">
      <w:pPr>
        <w:widowControl/>
        <w:spacing w:line="360" w:lineRule="auto"/>
        <w:jc w:val="center"/>
        <w:rPr>
          <w:b/>
          <w:bCs/>
          <w:sz w:val="28"/>
          <w:szCs w:val="28"/>
        </w:rPr>
      </w:pPr>
    </w:p>
    <w:p w:rsidR="002D0C06" w:rsidRDefault="00F22157" w:rsidP="001D791E">
      <w:pPr>
        <w:spacing w:line="360" w:lineRule="auto"/>
        <w:jc w:val="center"/>
        <w:rPr>
          <w:b/>
          <w:bCs/>
          <w:sz w:val="24"/>
          <w:szCs w:val="24"/>
        </w:rPr>
      </w:pPr>
      <w:r w:rsidRPr="00F22157">
        <w:rPr>
          <w:b/>
          <w:bCs/>
          <w:sz w:val="24"/>
          <w:szCs w:val="24"/>
        </w:rPr>
        <w:t xml:space="preserve">Проволоки электродные сплошного сечения, проволоки присадочные </w:t>
      </w:r>
      <w:r>
        <w:rPr>
          <w:b/>
          <w:bCs/>
          <w:sz w:val="24"/>
          <w:szCs w:val="24"/>
        </w:rPr>
        <w:br/>
      </w:r>
      <w:r w:rsidRPr="00F22157">
        <w:rPr>
          <w:b/>
          <w:bCs/>
          <w:sz w:val="24"/>
          <w:szCs w:val="24"/>
        </w:rPr>
        <w:t>сплошного сечения и стержни для сварки плавлением титана и титановых сплавов</w:t>
      </w:r>
      <w:r w:rsidR="002D0C06" w:rsidRPr="002D0C06">
        <w:rPr>
          <w:b/>
          <w:bCs/>
          <w:sz w:val="24"/>
          <w:szCs w:val="24"/>
        </w:rPr>
        <w:t xml:space="preserve"> </w:t>
      </w:r>
    </w:p>
    <w:p w:rsidR="002D0C06" w:rsidRDefault="002D0C06" w:rsidP="001D791E">
      <w:pPr>
        <w:spacing w:line="360" w:lineRule="auto"/>
        <w:jc w:val="center"/>
        <w:rPr>
          <w:b/>
          <w:bCs/>
          <w:sz w:val="24"/>
          <w:szCs w:val="24"/>
        </w:rPr>
      </w:pPr>
    </w:p>
    <w:p w:rsidR="002D0C06" w:rsidRDefault="002D0C06" w:rsidP="001D791E">
      <w:pPr>
        <w:spacing w:line="360" w:lineRule="auto"/>
        <w:jc w:val="center"/>
        <w:rPr>
          <w:b/>
          <w:bCs/>
          <w:sz w:val="24"/>
          <w:szCs w:val="24"/>
        </w:rPr>
      </w:pPr>
      <w:r w:rsidRPr="002D0C06">
        <w:rPr>
          <w:b/>
          <w:bCs/>
          <w:sz w:val="24"/>
          <w:szCs w:val="24"/>
        </w:rPr>
        <w:t xml:space="preserve">Классификация </w:t>
      </w:r>
    </w:p>
    <w:p w:rsidR="002D0C06" w:rsidRDefault="002D0C06" w:rsidP="001D791E">
      <w:pPr>
        <w:spacing w:line="360" w:lineRule="auto"/>
        <w:jc w:val="center"/>
        <w:rPr>
          <w:b/>
          <w:bCs/>
          <w:sz w:val="24"/>
          <w:szCs w:val="24"/>
        </w:rPr>
      </w:pPr>
    </w:p>
    <w:p w:rsidR="002366B6" w:rsidRDefault="002366B6" w:rsidP="001D791E">
      <w:pPr>
        <w:spacing w:line="360" w:lineRule="auto"/>
        <w:jc w:val="center"/>
        <w:rPr>
          <w:b/>
          <w:bCs/>
          <w:sz w:val="24"/>
          <w:szCs w:val="24"/>
        </w:rPr>
      </w:pPr>
    </w:p>
    <w:p w:rsidR="00766095" w:rsidRPr="00E37BF5" w:rsidRDefault="00E23CE4" w:rsidP="001D791E">
      <w:pPr>
        <w:spacing w:line="360" w:lineRule="auto"/>
        <w:jc w:val="center"/>
        <w:rPr>
          <w:b/>
          <w:bCs/>
          <w:sz w:val="24"/>
          <w:szCs w:val="28"/>
        </w:rPr>
      </w:pPr>
      <w:r w:rsidRPr="00E37BF5">
        <w:rPr>
          <w:b/>
          <w:bCs/>
          <w:sz w:val="24"/>
          <w:szCs w:val="28"/>
        </w:rPr>
        <w:t>(</w:t>
      </w:r>
      <w:r w:rsidRPr="00E37BF5">
        <w:rPr>
          <w:b/>
          <w:bCs/>
          <w:sz w:val="24"/>
          <w:szCs w:val="28"/>
          <w:lang w:val="en-US"/>
        </w:rPr>
        <w:t>ISO</w:t>
      </w:r>
      <w:r w:rsidRPr="00E37BF5">
        <w:rPr>
          <w:b/>
          <w:bCs/>
          <w:sz w:val="24"/>
          <w:szCs w:val="28"/>
        </w:rPr>
        <w:t xml:space="preserve"> </w:t>
      </w:r>
      <w:r w:rsidR="00E168BF" w:rsidRPr="00E168BF">
        <w:rPr>
          <w:b/>
          <w:bCs/>
          <w:sz w:val="24"/>
          <w:szCs w:val="28"/>
        </w:rPr>
        <w:t>24034</w:t>
      </w:r>
      <w:r w:rsidRPr="00E37BF5">
        <w:rPr>
          <w:b/>
          <w:bCs/>
          <w:sz w:val="24"/>
          <w:szCs w:val="28"/>
        </w:rPr>
        <w:t>:20</w:t>
      </w:r>
      <w:r w:rsidR="00DE0DCB">
        <w:rPr>
          <w:b/>
          <w:bCs/>
          <w:sz w:val="24"/>
          <w:szCs w:val="28"/>
        </w:rPr>
        <w:t>20</w:t>
      </w:r>
      <w:r w:rsidRPr="00E37BF5">
        <w:rPr>
          <w:b/>
          <w:bCs/>
          <w:sz w:val="24"/>
          <w:szCs w:val="28"/>
        </w:rPr>
        <w:t xml:space="preserve">, </w:t>
      </w:r>
      <w:r w:rsidRPr="00E37BF5">
        <w:rPr>
          <w:b/>
          <w:bCs/>
          <w:sz w:val="24"/>
          <w:szCs w:val="28"/>
          <w:lang w:val="en-US"/>
        </w:rPr>
        <w:t>IDT</w:t>
      </w:r>
      <w:r w:rsidRPr="00E37BF5">
        <w:rPr>
          <w:b/>
          <w:bCs/>
          <w:sz w:val="24"/>
          <w:szCs w:val="28"/>
        </w:rPr>
        <w:t>)</w:t>
      </w:r>
    </w:p>
    <w:p w:rsidR="002B31B8" w:rsidRPr="00E37BF5" w:rsidRDefault="002B31B8" w:rsidP="007439A6">
      <w:pPr>
        <w:widowControl/>
        <w:spacing w:line="360" w:lineRule="auto"/>
        <w:jc w:val="center"/>
        <w:rPr>
          <w:b/>
          <w:bCs/>
          <w:sz w:val="28"/>
          <w:szCs w:val="28"/>
        </w:rPr>
      </w:pPr>
    </w:p>
    <w:p w:rsidR="002B31B8" w:rsidRPr="00E37BF5" w:rsidRDefault="002B31B8" w:rsidP="007439A6">
      <w:pPr>
        <w:jc w:val="center"/>
        <w:rPr>
          <w:b/>
          <w:sz w:val="24"/>
        </w:rPr>
      </w:pPr>
      <w:r w:rsidRPr="00E37BF5">
        <w:rPr>
          <w:b/>
          <w:sz w:val="24"/>
        </w:rPr>
        <w:t>Издание официальное</w:t>
      </w:r>
    </w:p>
    <w:p w:rsidR="00B82851" w:rsidRDefault="00B82851" w:rsidP="00B82851">
      <w:pPr>
        <w:spacing w:line="360" w:lineRule="auto"/>
        <w:jc w:val="center"/>
        <w:rPr>
          <w:b/>
          <w:sz w:val="24"/>
        </w:rPr>
      </w:pPr>
    </w:p>
    <w:p w:rsidR="002D0C06" w:rsidRDefault="002D0C06" w:rsidP="00B82851">
      <w:pPr>
        <w:spacing w:line="360" w:lineRule="auto"/>
        <w:jc w:val="center"/>
        <w:rPr>
          <w:b/>
          <w:sz w:val="24"/>
        </w:rPr>
      </w:pPr>
    </w:p>
    <w:p w:rsidR="002D0C06" w:rsidRDefault="002D0C06" w:rsidP="00B82851">
      <w:pPr>
        <w:spacing w:line="360" w:lineRule="auto"/>
        <w:jc w:val="center"/>
        <w:rPr>
          <w:b/>
          <w:sz w:val="24"/>
        </w:rPr>
      </w:pPr>
    </w:p>
    <w:p w:rsidR="002D0C06" w:rsidRDefault="002D0C06" w:rsidP="00B82851">
      <w:pPr>
        <w:spacing w:line="360" w:lineRule="auto"/>
        <w:jc w:val="center"/>
        <w:rPr>
          <w:b/>
          <w:sz w:val="24"/>
        </w:rPr>
      </w:pPr>
    </w:p>
    <w:p w:rsidR="002D0C06" w:rsidRPr="005C4CB3" w:rsidRDefault="002D0C06" w:rsidP="00B82851">
      <w:pPr>
        <w:spacing w:line="360" w:lineRule="auto"/>
        <w:jc w:val="center"/>
        <w:rPr>
          <w:b/>
          <w:sz w:val="24"/>
        </w:rPr>
      </w:pPr>
    </w:p>
    <w:p w:rsidR="00B82851" w:rsidRDefault="00B82851" w:rsidP="00B82851">
      <w:pPr>
        <w:spacing w:line="360" w:lineRule="auto"/>
        <w:jc w:val="center"/>
        <w:rPr>
          <w:b/>
          <w:sz w:val="24"/>
        </w:rPr>
      </w:pPr>
    </w:p>
    <w:p w:rsidR="00B82851" w:rsidRDefault="00B82851" w:rsidP="00766095">
      <w:pPr>
        <w:spacing w:line="360" w:lineRule="auto"/>
        <w:jc w:val="center"/>
        <w:rPr>
          <w:b/>
          <w:bCs/>
          <w:sz w:val="28"/>
          <w:szCs w:val="28"/>
        </w:rPr>
      </w:pPr>
    </w:p>
    <w:p w:rsidR="00766095" w:rsidRPr="00E37BF5" w:rsidRDefault="00766095" w:rsidP="00766095">
      <w:pPr>
        <w:spacing w:line="360" w:lineRule="auto"/>
        <w:jc w:val="center"/>
        <w:rPr>
          <w:b/>
          <w:sz w:val="24"/>
        </w:rPr>
      </w:pPr>
      <w:r w:rsidRPr="00E37BF5">
        <w:rPr>
          <w:b/>
          <w:sz w:val="24"/>
        </w:rPr>
        <w:t>Москва</w:t>
      </w:r>
    </w:p>
    <w:p w:rsidR="00766095" w:rsidRPr="00E37BF5" w:rsidRDefault="003F1E49" w:rsidP="00766095">
      <w:pPr>
        <w:spacing w:line="360" w:lineRule="auto"/>
        <w:jc w:val="center"/>
        <w:rPr>
          <w:b/>
          <w:sz w:val="24"/>
        </w:rPr>
      </w:pPr>
      <w:r w:rsidRPr="00E37BF5">
        <w:rPr>
          <w:b/>
          <w:sz w:val="24"/>
        </w:rPr>
        <w:t>Российский институт стандартизации</w:t>
      </w:r>
    </w:p>
    <w:p w:rsidR="00766095" w:rsidRPr="00E37BF5" w:rsidRDefault="00766095" w:rsidP="00766095">
      <w:pPr>
        <w:spacing w:line="360" w:lineRule="auto"/>
        <w:jc w:val="center"/>
        <w:rPr>
          <w:b/>
          <w:sz w:val="24"/>
        </w:rPr>
      </w:pPr>
      <w:r w:rsidRPr="00E37BF5">
        <w:rPr>
          <w:b/>
          <w:sz w:val="24"/>
        </w:rPr>
        <w:t>202</w:t>
      </w:r>
    </w:p>
    <w:p w:rsidR="002B31B8" w:rsidRPr="00E37BF5" w:rsidRDefault="002B31B8" w:rsidP="00B4702F">
      <w:pPr>
        <w:spacing w:line="360" w:lineRule="auto"/>
        <w:jc w:val="center"/>
        <w:rPr>
          <w:b/>
          <w:sz w:val="28"/>
          <w:szCs w:val="28"/>
        </w:rPr>
      </w:pPr>
      <w:r w:rsidRPr="00E37BF5">
        <w:rPr>
          <w:sz w:val="24"/>
          <w:szCs w:val="24"/>
          <w:highlight w:val="yellow"/>
        </w:rPr>
        <w:br w:type="page"/>
      </w:r>
      <w:r w:rsidRPr="00E37BF5">
        <w:rPr>
          <w:b/>
          <w:sz w:val="28"/>
          <w:szCs w:val="28"/>
        </w:rPr>
        <w:lastRenderedPageBreak/>
        <w:t>Предисловие</w:t>
      </w:r>
    </w:p>
    <w:p w:rsidR="00411A37" w:rsidRPr="00E37BF5" w:rsidRDefault="00411A37" w:rsidP="00B4702F">
      <w:pPr>
        <w:spacing w:line="360" w:lineRule="auto"/>
        <w:jc w:val="center"/>
        <w:rPr>
          <w:b/>
          <w:sz w:val="24"/>
          <w:szCs w:val="28"/>
        </w:rPr>
      </w:pPr>
    </w:p>
    <w:p w:rsidR="002B31B8" w:rsidRPr="00E37BF5" w:rsidRDefault="002B31B8" w:rsidP="00B4702F">
      <w:pPr>
        <w:spacing w:after="240" w:line="360" w:lineRule="auto"/>
        <w:ind w:firstLine="567"/>
        <w:jc w:val="both"/>
        <w:rPr>
          <w:noProof/>
          <w:sz w:val="24"/>
        </w:rPr>
      </w:pPr>
      <w:r w:rsidRPr="00E37BF5">
        <w:rPr>
          <w:noProof/>
          <w:sz w:val="24"/>
        </w:rPr>
        <w:t>1</w:t>
      </w:r>
      <w:r w:rsidR="005F7C8C" w:rsidRPr="00E37BF5">
        <w:rPr>
          <w:noProof/>
          <w:sz w:val="24"/>
        </w:rPr>
        <w:t> </w:t>
      </w:r>
      <w:r w:rsidRPr="00E37BF5">
        <w:rPr>
          <w:noProof/>
          <w:sz w:val="24"/>
        </w:rPr>
        <w:t xml:space="preserve">ПОДГОТОВЛЕН </w:t>
      </w:r>
      <w:r w:rsidR="00747055" w:rsidRPr="00E37BF5">
        <w:rPr>
          <w:noProof/>
          <w:sz w:val="24"/>
        </w:rPr>
        <w:t xml:space="preserve">Саморегулируемой организацией </w:t>
      </w:r>
      <w:r w:rsidR="00DF52A7" w:rsidRPr="00E37BF5">
        <w:rPr>
          <w:noProof/>
          <w:sz w:val="24"/>
        </w:rPr>
        <w:t xml:space="preserve">Ассоциация </w:t>
      </w:r>
      <w:r w:rsidR="00747055" w:rsidRPr="00E37BF5">
        <w:rPr>
          <w:noProof/>
          <w:sz w:val="24"/>
        </w:rPr>
        <w:t xml:space="preserve">«Национальное Агентство Контроля Сварки» (СРО </w:t>
      </w:r>
      <w:r w:rsidR="00DF52A7" w:rsidRPr="00E37BF5">
        <w:rPr>
          <w:noProof/>
          <w:sz w:val="24"/>
        </w:rPr>
        <w:t xml:space="preserve">Ассоциация </w:t>
      </w:r>
      <w:r w:rsidR="00747055" w:rsidRPr="00E37BF5">
        <w:rPr>
          <w:noProof/>
          <w:sz w:val="24"/>
        </w:rPr>
        <w:t xml:space="preserve">«НАКС») </w:t>
      </w:r>
      <w:r w:rsidRPr="00E37BF5">
        <w:rPr>
          <w:noProof/>
          <w:sz w:val="24"/>
        </w:rPr>
        <w:t xml:space="preserve">на основе собственного перевода на русский язык англоязычной версии стандарта, указанного в пункте </w:t>
      </w:r>
      <w:r w:rsidR="00B650A1" w:rsidRPr="00E37BF5">
        <w:rPr>
          <w:noProof/>
          <w:sz w:val="24"/>
        </w:rPr>
        <w:t>4</w:t>
      </w:r>
    </w:p>
    <w:p w:rsidR="002B31B8" w:rsidRPr="00E37BF5" w:rsidRDefault="002B31B8" w:rsidP="00B4702F">
      <w:pPr>
        <w:spacing w:after="240" w:line="360" w:lineRule="auto"/>
        <w:ind w:firstLine="567"/>
        <w:jc w:val="both"/>
        <w:rPr>
          <w:noProof/>
          <w:sz w:val="24"/>
        </w:rPr>
      </w:pPr>
      <w:r w:rsidRPr="00E37BF5">
        <w:rPr>
          <w:noProof/>
          <w:sz w:val="24"/>
        </w:rPr>
        <w:t>2</w:t>
      </w:r>
      <w:r w:rsidR="005F7C8C" w:rsidRPr="00E37BF5">
        <w:rPr>
          <w:noProof/>
          <w:sz w:val="24"/>
        </w:rPr>
        <w:t> </w:t>
      </w:r>
      <w:r w:rsidRPr="00E37BF5">
        <w:rPr>
          <w:noProof/>
          <w:sz w:val="24"/>
        </w:rPr>
        <w:t>ВНЕСЕН Техническим комитетом по стандартизации ТК 364 «Сварка и родственные процессы»</w:t>
      </w:r>
    </w:p>
    <w:p w:rsidR="002B31B8" w:rsidRPr="00815E2D" w:rsidRDefault="002B31B8" w:rsidP="00665F94">
      <w:pPr>
        <w:autoSpaceDE/>
        <w:autoSpaceDN/>
        <w:spacing w:after="240" w:line="360" w:lineRule="auto"/>
        <w:ind w:firstLine="567"/>
        <w:jc w:val="both"/>
        <w:textAlignment w:val="baseline"/>
        <w:rPr>
          <w:sz w:val="24"/>
          <w:highlight w:val="yellow"/>
        </w:rPr>
      </w:pPr>
      <w:r w:rsidRPr="00E37BF5">
        <w:rPr>
          <w:noProof/>
          <w:sz w:val="24"/>
        </w:rPr>
        <w:t>3</w:t>
      </w:r>
      <w:r w:rsidR="005F7C8C" w:rsidRPr="00E37BF5">
        <w:rPr>
          <w:noProof/>
          <w:sz w:val="24"/>
        </w:rPr>
        <w:t> </w:t>
      </w:r>
      <w:r w:rsidR="00665F94" w:rsidRPr="00E37BF5">
        <w:rPr>
          <w:noProof/>
          <w:sz w:val="24"/>
        </w:rPr>
        <w:t xml:space="preserve">УТВЕРЖДЕН И ВВЕДЕН В ДЕЙСТВИЕ </w:t>
      </w:r>
      <w:r w:rsidRPr="00E37BF5">
        <w:rPr>
          <w:noProof/>
          <w:sz w:val="24"/>
        </w:rPr>
        <w:t xml:space="preserve">Приказом Федерального агентства по </w:t>
      </w:r>
      <w:r w:rsidRPr="00B40153">
        <w:rPr>
          <w:noProof/>
          <w:sz w:val="24"/>
        </w:rPr>
        <w:t xml:space="preserve">техническому регулированию и метрологии </w:t>
      </w:r>
      <w:r w:rsidRPr="00B40153">
        <w:rPr>
          <w:sz w:val="24"/>
        </w:rPr>
        <w:t xml:space="preserve">от    </w:t>
      </w:r>
      <w:r w:rsidR="00F030A1" w:rsidRPr="00B40153">
        <w:rPr>
          <w:sz w:val="24"/>
        </w:rPr>
        <w:t xml:space="preserve">          </w:t>
      </w:r>
      <w:r w:rsidRPr="00B40153">
        <w:rPr>
          <w:sz w:val="24"/>
        </w:rPr>
        <w:t xml:space="preserve">          №                </w:t>
      </w:r>
    </w:p>
    <w:p w:rsidR="002B31B8" w:rsidRPr="007B3406" w:rsidRDefault="003E778C" w:rsidP="007B3406">
      <w:pPr>
        <w:widowControl/>
        <w:spacing w:before="240" w:line="360" w:lineRule="auto"/>
        <w:ind w:firstLine="567"/>
        <w:jc w:val="both"/>
        <w:rPr>
          <w:noProof/>
          <w:sz w:val="24"/>
          <w:lang w:val="en-US"/>
        </w:rPr>
      </w:pPr>
      <w:r w:rsidRPr="00B40153">
        <w:rPr>
          <w:noProof/>
          <w:sz w:val="24"/>
        </w:rPr>
        <w:t>4</w:t>
      </w:r>
      <w:r w:rsidR="005F7C8C" w:rsidRPr="00B40153">
        <w:rPr>
          <w:noProof/>
          <w:sz w:val="24"/>
        </w:rPr>
        <w:t> </w:t>
      </w:r>
      <w:r w:rsidR="002B31B8" w:rsidRPr="00B40153">
        <w:rPr>
          <w:noProof/>
          <w:sz w:val="24"/>
        </w:rPr>
        <w:t xml:space="preserve">Настоящий стандарт идентичен международному стандарту </w:t>
      </w:r>
      <w:r w:rsidR="00F030A1" w:rsidRPr="00B40153">
        <w:rPr>
          <w:noProof/>
          <w:sz w:val="24"/>
        </w:rPr>
        <w:t>ИСО</w:t>
      </w:r>
      <w:r w:rsidR="00945B2D" w:rsidRPr="00B40153">
        <w:rPr>
          <w:noProof/>
          <w:sz w:val="24"/>
          <w:lang w:val="en-US"/>
        </w:rPr>
        <w:t> </w:t>
      </w:r>
      <w:r w:rsidR="00E168BF">
        <w:rPr>
          <w:noProof/>
          <w:sz w:val="24"/>
        </w:rPr>
        <w:t>24034</w:t>
      </w:r>
      <w:r w:rsidR="00EF79AB" w:rsidRPr="00B40153">
        <w:rPr>
          <w:noProof/>
          <w:sz w:val="24"/>
        </w:rPr>
        <w:t>:</w:t>
      </w:r>
      <w:r w:rsidR="00EF79AB" w:rsidRPr="00B40153">
        <w:rPr>
          <w:noProof/>
          <w:color w:val="000000" w:themeColor="text1"/>
          <w:sz w:val="24"/>
        </w:rPr>
        <w:t>20</w:t>
      </w:r>
      <w:r w:rsidR="00B40153" w:rsidRPr="00B40153">
        <w:rPr>
          <w:noProof/>
          <w:color w:val="000000" w:themeColor="text1"/>
          <w:sz w:val="24"/>
        </w:rPr>
        <w:t>20</w:t>
      </w:r>
      <w:r w:rsidR="002B31B8" w:rsidRPr="00B40153">
        <w:rPr>
          <w:noProof/>
          <w:sz w:val="24"/>
        </w:rPr>
        <w:t xml:space="preserve"> «</w:t>
      </w:r>
      <w:r w:rsidR="002D0C06" w:rsidRPr="002D0C06">
        <w:rPr>
          <w:noProof/>
          <w:sz w:val="24"/>
        </w:rPr>
        <w:t xml:space="preserve">Материалы сварочные. </w:t>
      </w:r>
      <w:r w:rsidR="00F22157" w:rsidRPr="00F22157">
        <w:rPr>
          <w:noProof/>
          <w:sz w:val="24"/>
        </w:rPr>
        <w:t>Проволоки электродные сплошного сечения, проволоки присадочные сплошного сечения и стержни для сварки плавлением титана и титановых сплавов</w:t>
      </w:r>
      <w:r w:rsidR="002D0C06" w:rsidRPr="002D0C06">
        <w:rPr>
          <w:noProof/>
          <w:sz w:val="24"/>
        </w:rPr>
        <w:t>. Классификация</w:t>
      </w:r>
      <w:r w:rsidR="002B31B8" w:rsidRPr="007B3406">
        <w:rPr>
          <w:noProof/>
          <w:sz w:val="24"/>
          <w:lang w:val="en-US"/>
        </w:rPr>
        <w:t>» (</w:t>
      </w:r>
      <w:r w:rsidR="00E37BF5" w:rsidRPr="00B40153">
        <w:rPr>
          <w:noProof/>
          <w:sz w:val="24"/>
          <w:lang w:val="en-US"/>
        </w:rPr>
        <w:t>ISO</w:t>
      </w:r>
      <w:r w:rsidR="00E37BF5" w:rsidRPr="007B3406">
        <w:rPr>
          <w:noProof/>
          <w:sz w:val="24"/>
          <w:lang w:val="en-US"/>
        </w:rPr>
        <w:t xml:space="preserve"> </w:t>
      </w:r>
      <w:r w:rsidR="00E168BF" w:rsidRPr="007B3406">
        <w:rPr>
          <w:noProof/>
          <w:sz w:val="24"/>
          <w:lang w:val="en-US"/>
        </w:rPr>
        <w:t>24034</w:t>
      </w:r>
      <w:r w:rsidR="00E37BF5" w:rsidRPr="007B3406">
        <w:rPr>
          <w:noProof/>
          <w:sz w:val="24"/>
          <w:lang w:val="en-US"/>
        </w:rPr>
        <w:t>:20</w:t>
      </w:r>
      <w:r w:rsidR="00B40153" w:rsidRPr="007B3406">
        <w:rPr>
          <w:noProof/>
          <w:sz w:val="24"/>
          <w:lang w:val="en-US"/>
        </w:rPr>
        <w:t>20</w:t>
      </w:r>
      <w:r w:rsidR="00E37BF5" w:rsidRPr="007B3406">
        <w:rPr>
          <w:noProof/>
          <w:sz w:val="24"/>
          <w:lang w:val="en-US"/>
        </w:rPr>
        <w:t xml:space="preserve"> </w:t>
      </w:r>
      <w:r w:rsidR="002B31B8" w:rsidRPr="007B3406">
        <w:rPr>
          <w:noProof/>
          <w:sz w:val="24"/>
          <w:lang w:val="en-US"/>
        </w:rPr>
        <w:t>«</w:t>
      </w:r>
      <w:r w:rsidR="00B40153" w:rsidRPr="00B40153">
        <w:rPr>
          <w:noProof/>
          <w:sz w:val="24"/>
          <w:lang w:val="en-US"/>
        </w:rPr>
        <w:t>Welding</w:t>
      </w:r>
      <w:r w:rsidR="00B40153" w:rsidRPr="007B3406">
        <w:rPr>
          <w:noProof/>
          <w:sz w:val="24"/>
          <w:lang w:val="en-US"/>
        </w:rPr>
        <w:t xml:space="preserve"> </w:t>
      </w:r>
      <w:r w:rsidR="00B40153" w:rsidRPr="00B40153">
        <w:rPr>
          <w:noProof/>
          <w:sz w:val="24"/>
          <w:lang w:val="en-US"/>
        </w:rPr>
        <w:t>consumables</w:t>
      </w:r>
      <w:r w:rsidR="00B40153" w:rsidRPr="007B3406">
        <w:rPr>
          <w:noProof/>
          <w:sz w:val="24"/>
          <w:lang w:val="en-US"/>
        </w:rPr>
        <w:t xml:space="preserve"> — </w:t>
      </w:r>
      <w:r w:rsidR="00E168BF">
        <w:rPr>
          <w:noProof/>
          <w:sz w:val="24"/>
          <w:lang w:val="en-US"/>
        </w:rPr>
        <w:t>Solid</w:t>
      </w:r>
      <w:r w:rsidR="00E168BF" w:rsidRPr="007B3406">
        <w:rPr>
          <w:noProof/>
          <w:sz w:val="24"/>
          <w:lang w:val="en-US"/>
        </w:rPr>
        <w:t xml:space="preserve"> </w:t>
      </w:r>
      <w:r w:rsidR="00E168BF">
        <w:rPr>
          <w:noProof/>
          <w:sz w:val="24"/>
          <w:lang w:val="en-US"/>
        </w:rPr>
        <w:t>wire</w:t>
      </w:r>
      <w:r w:rsidR="00E168BF" w:rsidRPr="007B3406">
        <w:rPr>
          <w:noProof/>
          <w:sz w:val="24"/>
          <w:lang w:val="en-US"/>
        </w:rPr>
        <w:t xml:space="preserve"> </w:t>
      </w:r>
      <w:r w:rsidR="00E168BF">
        <w:rPr>
          <w:noProof/>
          <w:sz w:val="24"/>
          <w:lang w:val="en-US"/>
        </w:rPr>
        <w:t>electrodes</w:t>
      </w:r>
      <w:r w:rsidR="00E168BF" w:rsidRPr="007B3406">
        <w:rPr>
          <w:noProof/>
          <w:sz w:val="24"/>
          <w:lang w:val="en-US"/>
        </w:rPr>
        <w:t xml:space="preserve">, </w:t>
      </w:r>
      <w:r w:rsidR="00A32CB9">
        <w:rPr>
          <w:noProof/>
          <w:sz w:val="24"/>
          <w:lang w:val="en-US"/>
        </w:rPr>
        <w:t>solid</w:t>
      </w:r>
      <w:r w:rsidR="00A32CB9" w:rsidRPr="007B3406">
        <w:rPr>
          <w:noProof/>
          <w:sz w:val="24"/>
          <w:lang w:val="en-US"/>
        </w:rPr>
        <w:t xml:space="preserve"> </w:t>
      </w:r>
      <w:r w:rsidR="00A32CB9">
        <w:rPr>
          <w:noProof/>
          <w:sz w:val="24"/>
          <w:lang w:val="en-US"/>
        </w:rPr>
        <w:t>wire</w:t>
      </w:r>
      <w:r w:rsidR="00A32CB9" w:rsidRPr="007B3406">
        <w:rPr>
          <w:noProof/>
          <w:sz w:val="24"/>
          <w:lang w:val="en-US"/>
        </w:rPr>
        <w:t xml:space="preserve"> </w:t>
      </w:r>
      <w:r w:rsidR="00A32CB9">
        <w:rPr>
          <w:noProof/>
          <w:sz w:val="24"/>
          <w:lang w:val="en-US"/>
        </w:rPr>
        <w:t>and</w:t>
      </w:r>
      <w:r w:rsidR="00A32CB9" w:rsidRPr="007B3406">
        <w:rPr>
          <w:noProof/>
          <w:sz w:val="24"/>
          <w:lang w:val="en-US"/>
        </w:rPr>
        <w:t xml:space="preserve"> </w:t>
      </w:r>
      <w:r w:rsidR="00A32CB9">
        <w:rPr>
          <w:noProof/>
          <w:sz w:val="24"/>
          <w:lang w:val="en-US"/>
        </w:rPr>
        <w:t>rods</w:t>
      </w:r>
      <w:r w:rsidR="00A32CB9" w:rsidRPr="007B3406">
        <w:rPr>
          <w:noProof/>
          <w:sz w:val="24"/>
          <w:lang w:val="en-US"/>
        </w:rPr>
        <w:t xml:space="preserve"> </w:t>
      </w:r>
      <w:r w:rsidR="00A32CB9">
        <w:rPr>
          <w:noProof/>
          <w:sz w:val="24"/>
          <w:lang w:val="en-US"/>
        </w:rPr>
        <w:t>for</w:t>
      </w:r>
      <w:r w:rsidR="00A32CB9" w:rsidRPr="007B3406">
        <w:rPr>
          <w:noProof/>
          <w:sz w:val="24"/>
          <w:lang w:val="en-US"/>
        </w:rPr>
        <w:t xml:space="preserve"> </w:t>
      </w:r>
      <w:r w:rsidR="00A32CB9">
        <w:rPr>
          <w:noProof/>
          <w:sz w:val="24"/>
          <w:lang w:val="en-US"/>
        </w:rPr>
        <w:t>fusion</w:t>
      </w:r>
      <w:r w:rsidR="00A32CB9" w:rsidRPr="007B3406">
        <w:rPr>
          <w:noProof/>
          <w:sz w:val="24"/>
          <w:lang w:val="en-US"/>
        </w:rPr>
        <w:t xml:space="preserve"> </w:t>
      </w:r>
      <w:r w:rsidR="00A32CB9">
        <w:rPr>
          <w:noProof/>
          <w:sz w:val="24"/>
          <w:lang w:val="en-US"/>
        </w:rPr>
        <w:t>welding</w:t>
      </w:r>
      <w:r w:rsidR="00A32CB9" w:rsidRPr="007B3406">
        <w:rPr>
          <w:noProof/>
          <w:sz w:val="24"/>
          <w:lang w:val="en-US"/>
        </w:rPr>
        <w:t xml:space="preserve"> </w:t>
      </w:r>
      <w:r w:rsidR="00A32CB9">
        <w:rPr>
          <w:noProof/>
          <w:sz w:val="24"/>
          <w:lang w:val="en-US"/>
        </w:rPr>
        <w:t>of</w:t>
      </w:r>
      <w:r w:rsidR="00A32CB9" w:rsidRPr="007B3406">
        <w:rPr>
          <w:noProof/>
          <w:sz w:val="24"/>
          <w:lang w:val="en-US"/>
        </w:rPr>
        <w:t xml:space="preserve"> </w:t>
      </w:r>
      <w:r w:rsidR="00A32CB9">
        <w:rPr>
          <w:noProof/>
          <w:sz w:val="24"/>
          <w:lang w:val="en-US"/>
        </w:rPr>
        <w:t>titanium</w:t>
      </w:r>
      <w:r w:rsidR="00A32CB9" w:rsidRPr="007B3406">
        <w:rPr>
          <w:noProof/>
          <w:sz w:val="24"/>
          <w:lang w:val="en-US"/>
        </w:rPr>
        <w:t xml:space="preserve"> </w:t>
      </w:r>
      <w:r w:rsidR="00A32CB9">
        <w:rPr>
          <w:noProof/>
          <w:sz w:val="24"/>
          <w:lang w:val="en-US"/>
        </w:rPr>
        <w:t>and</w:t>
      </w:r>
      <w:r w:rsidR="00A32CB9" w:rsidRPr="007B3406">
        <w:rPr>
          <w:noProof/>
          <w:sz w:val="24"/>
          <w:lang w:val="en-US"/>
        </w:rPr>
        <w:t xml:space="preserve"> </w:t>
      </w:r>
      <w:r w:rsidR="00A32CB9">
        <w:rPr>
          <w:noProof/>
          <w:sz w:val="24"/>
          <w:lang w:val="en-US"/>
        </w:rPr>
        <w:t>titanium</w:t>
      </w:r>
      <w:r w:rsidR="00A32CB9" w:rsidRPr="007B3406">
        <w:rPr>
          <w:noProof/>
          <w:sz w:val="24"/>
          <w:lang w:val="en-US"/>
        </w:rPr>
        <w:t xml:space="preserve"> </w:t>
      </w:r>
      <w:r w:rsidR="00A32CB9">
        <w:rPr>
          <w:noProof/>
          <w:sz w:val="24"/>
          <w:lang w:val="en-US"/>
        </w:rPr>
        <w:t>alloys</w:t>
      </w:r>
      <w:r w:rsidR="00A32CB9" w:rsidRPr="007B3406">
        <w:rPr>
          <w:noProof/>
          <w:sz w:val="24"/>
          <w:lang w:val="en-US"/>
        </w:rPr>
        <w:t xml:space="preserve"> </w:t>
      </w:r>
      <w:r w:rsidR="004D1ED5" w:rsidRPr="004D1ED5">
        <w:rPr>
          <w:noProof/>
          <w:sz w:val="24"/>
          <w:lang w:val="en-US"/>
        </w:rPr>
        <w:t>—</w:t>
      </w:r>
      <w:r w:rsidR="00A32CB9" w:rsidRPr="007B3406">
        <w:rPr>
          <w:noProof/>
          <w:sz w:val="24"/>
          <w:lang w:val="en-US"/>
        </w:rPr>
        <w:t xml:space="preserve"> </w:t>
      </w:r>
      <w:r w:rsidR="00A32CB9">
        <w:rPr>
          <w:noProof/>
          <w:sz w:val="24"/>
          <w:lang w:val="en-US"/>
        </w:rPr>
        <w:t>Classification</w:t>
      </w:r>
      <w:r w:rsidR="002B31B8" w:rsidRPr="007B3406">
        <w:rPr>
          <w:noProof/>
          <w:sz w:val="24"/>
          <w:lang w:val="en-US"/>
        </w:rPr>
        <w:t>»,</w:t>
      </w:r>
      <w:r w:rsidR="002B31B8" w:rsidRPr="007B3406">
        <w:rPr>
          <w:sz w:val="24"/>
          <w:lang w:val="en-US"/>
        </w:rPr>
        <w:t xml:space="preserve"> </w:t>
      </w:r>
      <w:r w:rsidR="002B31B8" w:rsidRPr="00B40153">
        <w:rPr>
          <w:noProof/>
          <w:sz w:val="24"/>
          <w:lang w:val="en-US"/>
        </w:rPr>
        <w:t>IDT</w:t>
      </w:r>
      <w:r w:rsidR="002B31B8" w:rsidRPr="007B3406">
        <w:rPr>
          <w:noProof/>
          <w:sz w:val="24"/>
          <w:lang w:val="en-US"/>
        </w:rPr>
        <w:t>).</w:t>
      </w:r>
      <w:r w:rsidR="002B31B8" w:rsidRPr="007B3406">
        <w:rPr>
          <w:sz w:val="24"/>
          <w:lang w:val="en-US"/>
        </w:rPr>
        <w:t xml:space="preserve"> </w:t>
      </w:r>
    </w:p>
    <w:p w:rsidR="002B31B8" w:rsidRPr="002D0C06" w:rsidRDefault="002B31B8" w:rsidP="00B4702F">
      <w:pPr>
        <w:widowControl/>
        <w:spacing w:line="360" w:lineRule="auto"/>
        <w:ind w:firstLine="567"/>
        <w:jc w:val="both"/>
        <w:rPr>
          <w:color w:val="000000" w:themeColor="text1"/>
          <w:sz w:val="24"/>
        </w:rPr>
      </w:pPr>
      <w:r w:rsidRPr="00B40153">
        <w:rPr>
          <w:sz w:val="24"/>
        </w:rPr>
        <w:t xml:space="preserve">Международный стандарт разработан </w:t>
      </w:r>
      <w:r w:rsidR="002D0C06">
        <w:rPr>
          <w:sz w:val="24"/>
        </w:rPr>
        <w:t>Т</w:t>
      </w:r>
      <w:r w:rsidRPr="00B40153">
        <w:rPr>
          <w:sz w:val="24"/>
        </w:rPr>
        <w:t xml:space="preserve">ехническим комитетом </w:t>
      </w:r>
      <w:r w:rsidR="002D0C06">
        <w:rPr>
          <w:sz w:val="24"/>
        </w:rPr>
        <w:t>ИСО</w:t>
      </w:r>
      <w:r w:rsidRPr="00B40153">
        <w:rPr>
          <w:sz w:val="24"/>
        </w:rPr>
        <w:t>/</w:t>
      </w:r>
      <w:r w:rsidRPr="00B40153">
        <w:rPr>
          <w:sz w:val="24"/>
          <w:lang w:val="en-US"/>
        </w:rPr>
        <w:t>T</w:t>
      </w:r>
      <w:r w:rsidR="002D0C06">
        <w:rPr>
          <w:sz w:val="24"/>
        </w:rPr>
        <w:t>К</w:t>
      </w:r>
      <w:r w:rsidR="00CE0449" w:rsidRPr="00B40153">
        <w:rPr>
          <w:sz w:val="24"/>
          <w:lang w:val="en-US"/>
        </w:rPr>
        <w:t> </w:t>
      </w:r>
      <w:r w:rsidRPr="00B40153">
        <w:rPr>
          <w:sz w:val="24"/>
        </w:rPr>
        <w:t xml:space="preserve">44 «Сварка и родственные процессы», </w:t>
      </w:r>
      <w:r w:rsidRPr="00B40153">
        <w:rPr>
          <w:color w:val="000000" w:themeColor="text1"/>
          <w:sz w:val="24"/>
        </w:rPr>
        <w:t xml:space="preserve">подкомитетом </w:t>
      </w:r>
      <w:r w:rsidR="002D0C06" w:rsidRPr="002D0C06">
        <w:rPr>
          <w:color w:val="000000" w:themeColor="text1"/>
          <w:sz w:val="24"/>
        </w:rPr>
        <w:t>ПК 3 «Сварочные материалы».</w:t>
      </w:r>
    </w:p>
    <w:p w:rsidR="002B31B8" w:rsidRDefault="002B31B8" w:rsidP="00314CDB">
      <w:pPr>
        <w:spacing w:after="240" w:line="360" w:lineRule="auto"/>
        <w:ind w:right="43" w:firstLine="567"/>
        <w:jc w:val="both"/>
        <w:rPr>
          <w:sz w:val="24"/>
        </w:rPr>
      </w:pPr>
      <w:r w:rsidRPr="004D1ED5">
        <w:rPr>
          <w:sz w:val="24"/>
        </w:rPr>
        <w:t xml:space="preserve">При применении настоящего стандарта рекомендуется использовать вместо ссылочных международных стандартов соответствующие им </w:t>
      </w:r>
      <w:r w:rsidR="00665F94" w:rsidRPr="004D1ED5">
        <w:rPr>
          <w:sz w:val="24"/>
        </w:rPr>
        <w:t>национальные</w:t>
      </w:r>
      <w:r w:rsidRPr="004D1ED5">
        <w:rPr>
          <w:sz w:val="24"/>
        </w:rPr>
        <w:t xml:space="preserve"> стандарты, сведения о которых приведены в дополнительном приложении ДА</w:t>
      </w:r>
    </w:p>
    <w:p w:rsidR="00F2613F" w:rsidRPr="00E37BF5" w:rsidRDefault="00F2613F" w:rsidP="00314CDB">
      <w:pPr>
        <w:spacing w:after="240" w:line="360" w:lineRule="auto"/>
        <w:ind w:right="43" w:firstLine="567"/>
        <w:jc w:val="both"/>
        <w:rPr>
          <w:sz w:val="24"/>
        </w:rPr>
      </w:pPr>
      <w:r w:rsidRPr="00F2613F">
        <w:rPr>
          <w:sz w:val="24"/>
        </w:rPr>
        <w:t>5 ВВЕДЕН ВПЕРВЫЕ</w:t>
      </w:r>
    </w:p>
    <w:p w:rsidR="002B31B8" w:rsidRPr="00E37BF5" w:rsidRDefault="0072636C" w:rsidP="00B4702F">
      <w:pPr>
        <w:widowControl/>
        <w:overflowPunct w:val="0"/>
        <w:spacing w:line="360" w:lineRule="auto"/>
        <w:ind w:firstLine="567"/>
        <w:jc w:val="both"/>
        <w:rPr>
          <w:i/>
          <w:highlight w:val="yellow"/>
        </w:rPr>
      </w:pPr>
      <w:r w:rsidRPr="0072636C">
        <w:rPr>
          <w:i/>
          <w:sz w:val="24"/>
        </w:rP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w:t>
      </w:r>
      <w:r w:rsidRPr="0072636C">
        <w:rPr>
          <w:i/>
          <w:sz w:val="24"/>
        </w:rPr>
        <w:lastRenderedPageBreak/>
        <w:t>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w:t>
      </w:r>
      <w:r>
        <w:rPr>
          <w:i/>
          <w:sz w:val="24"/>
        </w:rPr>
        <w:t>етрологии в сети Интернет (www.</w:t>
      </w:r>
      <w:r w:rsidRPr="0072636C">
        <w:rPr>
          <w:i/>
          <w:sz w:val="24"/>
        </w:rPr>
        <w:t>rst.gov.ru)</w:t>
      </w:r>
    </w:p>
    <w:p w:rsidR="002B31B8" w:rsidRPr="00E37BF5" w:rsidRDefault="002B31B8" w:rsidP="00E91A03">
      <w:pPr>
        <w:widowControl/>
        <w:overflowPunct w:val="0"/>
        <w:spacing w:line="480" w:lineRule="auto"/>
        <w:ind w:firstLine="567"/>
        <w:jc w:val="both"/>
        <w:rPr>
          <w:i/>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2B31B8" w:rsidRPr="00E37BF5" w:rsidRDefault="002B31B8" w:rsidP="00E91A03">
      <w:pPr>
        <w:spacing w:line="480" w:lineRule="auto"/>
        <w:ind w:firstLine="567"/>
        <w:jc w:val="both"/>
        <w:rPr>
          <w:highlight w:val="yellow"/>
        </w:rPr>
      </w:pPr>
    </w:p>
    <w:p w:rsidR="00E91A03" w:rsidRPr="00E37BF5" w:rsidRDefault="00E91A03" w:rsidP="00E91A03">
      <w:pPr>
        <w:spacing w:line="480" w:lineRule="auto"/>
        <w:ind w:firstLine="567"/>
        <w:jc w:val="both"/>
        <w:rPr>
          <w:highlight w:val="yellow"/>
        </w:rPr>
      </w:pPr>
    </w:p>
    <w:p w:rsidR="00E91A03" w:rsidRPr="00E37BF5" w:rsidRDefault="00E91A03" w:rsidP="00E91A03">
      <w:pPr>
        <w:spacing w:line="480" w:lineRule="auto"/>
        <w:ind w:firstLine="567"/>
        <w:jc w:val="both"/>
        <w:rPr>
          <w:highlight w:val="yellow"/>
        </w:rPr>
      </w:pPr>
    </w:p>
    <w:p w:rsidR="00E91A03" w:rsidRPr="00E37BF5" w:rsidRDefault="00E91A03" w:rsidP="00E91A03">
      <w:pPr>
        <w:spacing w:line="480" w:lineRule="auto"/>
        <w:ind w:firstLine="567"/>
        <w:jc w:val="both"/>
        <w:rPr>
          <w:highlight w:val="yellow"/>
        </w:rPr>
      </w:pPr>
    </w:p>
    <w:p w:rsidR="00E91A03" w:rsidRPr="00E37BF5" w:rsidRDefault="00E91A03" w:rsidP="00E91A03">
      <w:pPr>
        <w:spacing w:line="480" w:lineRule="auto"/>
        <w:ind w:firstLine="567"/>
        <w:jc w:val="both"/>
        <w:rPr>
          <w:highlight w:val="yellow"/>
        </w:rPr>
      </w:pPr>
    </w:p>
    <w:p w:rsidR="001A17BB" w:rsidRPr="00E37BF5" w:rsidRDefault="001A17BB" w:rsidP="00E91A03">
      <w:pPr>
        <w:spacing w:line="480" w:lineRule="auto"/>
        <w:ind w:firstLine="567"/>
        <w:jc w:val="both"/>
        <w:rPr>
          <w:highlight w:val="yellow"/>
        </w:rPr>
      </w:pPr>
    </w:p>
    <w:p w:rsidR="001A17BB" w:rsidRPr="00E37BF5" w:rsidRDefault="001A17BB" w:rsidP="00E91A03">
      <w:pPr>
        <w:spacing w:line="480" w:lineRule="auto"/>
        <w:ind w:firstLine="567"/>
        <w:jc w:val="both"/>
        <w:rPr>
          <w:highlight w:val="yellow"/>
        </w:rPr>
      </w:pPr>
    </w:p>
    <w:p w:rsidR="007C6598" w:rsidRPr="00E37BF5" w:rsidRDefault="007C6598" w:rsidP="00E91A03">
      <w:pPr>
        <w:spacing w:line="480" w:lineRule="auto"/>
        <w:ind w:firstLine="567"/>
        <w:jc w:val="both"/>
        <w:rPr>
          <w:highlight w:val="yellow"/>
        </w:rPr>
      </w:pPr>
    </w:p>
    <w:p w:rsidR="007C6598" w:rsidRPr="00E37BF5" w:rsidRDefault="007C6598" w:rsidP="00E91A03">
      <w:pPr>
        <w:spacing w:line="480" w:lineRule="auto"/>
        <w:ind w:firstLine="567"/>
        <w:jc w:val="both"/>
        <w:rPr>
          <w:highlight w:val="yellow"/>
        </w:rPr>
      </w:pPr>
    </w:p>
    <w:p w:rsidR="007C6598" w:rsidRPr="00E37BF5" w:rsidRDefault="007C6598" w:rsidP="00E91A03">
      <w:pPr>
        <w:spacing w:line="480" w:lineRule="auto"/>
        <w:ind w:firstLine="567"/>
        <w:jc w:val="both"/>
        <w:rPr>
          <w:highlight w:val="yellow"/>
        </w:rPr>
      </w:pPr>
    </w:p>
    <w:p w:rsidR="007C6598" w:rsidRPr="00E37BF5" w:rsidRDefault="007C6598" w:rsidP="007C6598">
      <w:pPr>
        <w:spacing w:line="480" w:lineRule="auto"/>
        <w:ind w:firstLine="567"/>
        <w:jc w:val="both"/>
        <w:rPr>
          <w:highlight w:val="yellow"/>
        </w:rPr>
      </w:pPr>
    </w:p>
    <w:p w:rsidR="00945B2D" w:rsidRPr="00E37BF5" w:rsidRDefault="00945B2D" w:rsidP="007C6598">
      <w:pPr>
        <w:spacing w:line="480" w:lineRule="auto"/>
        <w:ind w:firstLine="567"/>
        <w:jc w:val="both"/>
        <w:rPr>
          <w:highlight w:val="yellow"/>
        </w:rPr>
      </w:pPr>
    </w:p>
    <w:p w:rsidR="007C6598" w:rsidRPr="00E37BF5" w:rsidRDefault="007C6598" w:rsidP="002D0C06">
      <w:pPr>
        <w:spacing w:line="480" w:lineRule="auto"/>
        <w:ind w:left="4820"/>
        <w:jc w:val="right"/>
        <w:rPr>
          <w:sz w:val="24"/>
        </w:rPr>
      </w:pPr>
      <w:r w:rsidRPr="00E37BF5">
        <w:rPr>
          <w:sz w:val="24"/>
        </w:rPr>
        <w:t xml:space="preserve">© </w:t>
      </w:r>
      <w:r w:rsidRPr="00E37BF5">
        <w:rPr>
          <w:sz w:val="24"/>
          <w:lang w:val="en-US"/>
        </w:rPr>
        <w:t>ISO</w:t>
      </w:r>
      <w:r w:rsidRPr="00E37BF5">
        <w:rPr>
          <w:sz w:val="24"/>
        </w:rPr>
        <w:t>, 20</w:t>
      </w:r>
      <w:r w:rsidR="00A32CB9">
        <w:rPr>
          <w:sz w:val="24"/>
        </w:rPr>
        <w:t>2</w:t>
      </w:r>
      <w:r w:rsidR="002D0C06">
        <w:rPr>
          <w:sz w:val="24"/>
        </w:rPr>
        <w:t>0</w:t>
      </w:r>
      <w:r w:rsidRPr="00E37BF5">
        <w:rPr>
          <w:sz w:val="24"/>
        </w:rPr>
        <w:t xml:space="preserve"> </w:t>
      </w:r>
    </w:p>
    <w:p w:rsidR="002D0C06" w:rsidRPr="00E37BF5" w:rsidRDefault="002D0C06" w:rsidP="002D0C06">
      <w:pPr>
        <w:spacing w:line="480" w:lineRule="auto"/>
        <w:ind w:left="2268"/>
        <w:jc w:val="right"/>
        <w:rPr>
          <w:sz w:val="24"/>
        </w:rPr>
      </w:pPr>
      <w:r w:rsidRPr="00E37BF5">
        <w:rPr>
          <w:sz w:val="24"/>
        </w:rPr>
        <w:t xml:space="preserve">© </w:t>
      </w:r>
      <w:r w:rsidRPr="00CA29DB">
        <w:rPr>
          <w:sz w:val="24"/>
        </w:rPr>
        <w:t>Оформление. ФГБУ «Институт стандартизации», 202</w:t>
      </w:r>
      <w:r>
        <w:rPr>
          <w:sz w:val="24"/>
        </w:rPr>
        <w:t>4</w:t>
      </w:r>
    </w:p>
    <w:p w:rsidR="007C6598" w:rsidRPr="00E37BF5" w:rsidRDefault="007C6598" w:rsidP="007C6598">
      <w:pPr>
        <w:spacing w:line="480" w:lineRule="auto"/>
        <w:ind w:firstLine="567"/>
        <w:jc w:val="both"/>
        <w:rPr>
          <w:sz w:val="24"/>
        </w:rPr>
      </w:pPr>
    </w:p>
    <w:p w:rsidR="007C6598" w:rsidRPr="00E37BF5" w:rsidRDefault="007C6598" w:rsidP="007C6598">
      <w:pPr>
        <w:spacing w:line="480" w:lineRule="auto"/>
        <w:ind w:firstLine="567"/>
        <w:jc w:val="both"/>
        <w:rPr>
          <w:sz w:val="24"/>
        </w:rPr>
      </w:pPr>
    </w:p>
    <w:p w:rsidR="002B31B8" w:rsidRPr="00E37BF5" w:rsidRDefault="007C6598" w:rsidP="006B31ED">
      <w:pPr>
        <w:spacing w:line="360" w:lineRule="auto"/>
        <w:ind w:firstLine="567"/>
        <w:jc w:val="both"/>
        <w:rPr>
          <w:highlight w:val="yellow"/>
        </w:rPr>
      </w:pPr>
      <w:r w:rsidRPr="00E37BF5">
        <w:rPr>
          <w:sz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Pr="00E37BF5">
        <w:t xml:space="preserve"> </w:t>
      </w:r>
      <w:r w:rsidR="002B31B8" w:rsidRPr="00E37BF5">
        <w:rPr>
          <w:highlight w:val="yellow"/>
        </w:rPr>
        <w:br w:type="page"/>
      </w:r>
    </w:p>
    <w:p w:rsidR="006F3E61" w:rsidRPr="00FD11AF" w:rsidRDefault="002B31B8" w:rsidP="00B4702F">
      <w:pPr>
        <w:spacing w:line="360" w:lineRule="auto"/>
        <w:jc w:val="center"/>
        <w:rPr>
          <w:b/>
          <w:sz w:val="28"/>
          <w:szCs w:val="28"/>
        </w:rPr>
      </w:pPr>
      <w:r w:rsidRPr="00FD11AF">
        <w:rPr>
          <w:b/>
          <w:sz w:val="28"/>
          <w:szCs w:val="28"/>
        </w:rPr>
        <w:lastRenderedPageBreak/>
        <w:t>Содержание</w:t>
      </w:r>
    </w:p>
    <w:p w:rsidR="00823CF6" w:rsidRPr="00FD11AF" w:rsidRDefault="00823CF6" w:rsidP="00B4702F">
      <w:pPr>
        <w:spacing w:line="360" w:lineRule="auto"/>
        <w:jc w:val="center"/>
        <w:rPr>
          <w:b/>
          <w:sz w:val="28"/>
          <w:szCs w:val="28"/>
        </w:rPr>
      </w:pPr>
    </w:p>
    <w:p w:rsidR="002B31B8" w:rsidRPr="00DF6F06" w:rsidRDefault="00CE14D2" w:rsidP="00DC36B9">
      <w:pPr>
        <w:shd w:val="clear" w:color="auto" w:fill="FFFFFF"/>
        <w:tabs>
          <w:tab w:val="left" w:pos="394"/>
          <w:tab w:val="left" w:leader="dot" w:pos="9639"/>
        </w:tabs>
        <w:spacing w:line="360" w:lineRule="auto"/>
        <w:jc w:val="both"/>
        <w:rPr>
          <w:sz w:val="24"/>
        </w:rPr>
      </w:pPr>
      <w:r w:rsidRPr="003C792C">
        <w:rPr>
          <w:sz w:val="24"/>
        </w:rPr>
        <w:t>1</w:t>
      </w:r>
      <w:r w:rsidR="001E5DCF" w:rsidRPr="003C792C">
        <w:rPr>
          <w:sz w:val="24"/>
        </w:rPr>
        <w:t> </w:t>
      </w:r>
      <w:r w:rsidR="002B31B8" w:rsidRPr="003C792C">
        <w:rPr>
          <w:sz w:val="24"/>
        </w:rPr>
        <w:t>Область применения</w:t>
      </w:r>
      <w:r w:rsidR="0072636C" w:rsidRPr="0072636C">
        <w:rPr>
          <w:sz w:val="24"/>
        </w:rPr>
        <w:t>…………………………………………………………</w:t>
      </w:r>
    </w:p>
    <w:p w:rsidR="002B31B8" w:rsidRPr="00DF6F06" w:rsidRDefault="00CE14D2" w:rsidP="00DC36B9">
      <w:pPr>
        <w:shd w:val="clear" w:color="auto" w:fill="FFFFFF"/>
        <w:tabs>
          <w:tab w:val="left" w:pos="394"/>
          <w:tab w:val="left" w:leader="dot" w:pos="9639"/>
        </w:tabs>
        <w:spacing w:line="360" w:lineRule="auto"/>
        <w:jc w:val="both"/>
        <w:rPr>
          <w:sz w:val="24"/>
        </w:rPr>
      </w:pPr>
      <w:r w:rsidRPr="003C792C">
        <w:rPr>
          <w:sz w:val="24"/>
        </w:rPr>
        <w:t>2</w:t>
      </w:r>
      <w:r w:rsidR="001E5DCF" w:rsidRPr="003C792C">
        <w:rPr>
          <w:sz w:val="24"/>
        </w:rPr>
        <w:t> </w:t>
      </w:r>
      <w:r w:rsidR="002B31B8" w:rsidRPr="003C792C">
        <w:rPr>
          <w:sz w:val="24"/>
        </w:rPr>
        <w:t>Нормативные ссылки</w:t>
      </w:r>
      <w:r w:rsidR="0072636C" w:rsidRPr="0072636C">
        <w:rPr>
          <w:sz w:val="24"/>
        </w:rPr>
        <w:t>………………………………………………………</w:t>
      </w:r>
      <w:r w:rsidR="00C07345">
        <w:rPr>
          <w:sz w:val="24"/>
        </w:rPr>
        <w:t>………………</w:t>
      </w:r>
    </w:p>
    <w:p w:rsidR="00F5206A" w:rsidRPr="003C792C" w:rsidRDefault="00CE14D2" w:rsidP="00DC36B9">
      <w:pPr>
        <w:shd w:val="clear" w:color="auto" w:fill="FFFFFF"/>
        <w:tabs>
          <w:tab w:val="left" w:pos="394"/>
          <w:tab w:val="left" w:leader="dot" w:pos="9639"/>
        </w:tabs>
        <w:spacing w:line="360" w:lineRule="auto"/>
        <w:jc w:val="both"/>
        <w:rPr>
          <w:sz w:val="24"/>
        </w:rPr>
      </w:pPr>
      <w:r w:rsidRPr="003C792C">
        <w:rPr>
          <w:sz w:val="24"/>
        </w:rPr>
        <w:t>3</w:t>
      </w:r>
      <w:r w:rsidR="001E5DCF" w:rsidRPr="003C792C">
        <w:rPr>
          <w:sz w:val="24"/>
        </w:rPr>
        <w:t> </w:t>
      </w:r>
      <w:r w:rsidR="00521A1C" w:rsidRPr="003C792C">
        <w:rPr>
          <w:sz w:val="24"/>
        </w:rPr>
        <w:t>Термины и определения</w:t>
      </w:r>
      <w:r w:rsidR="0072636C" w:rsidRPr="0072636C">
        <w:rPr>
          <w:sz w:val="24"/>
        </w:rPr>
        <w:t>…………………………………………………………</w:t>
      </w:r>
    </w:p>
    <w:p w:rsidR="003C792C" w:rsidRPr="00DF6F06" w:rsidRDefault="00FD11AF" w:rsidP="00DC36B9">
      <w:pPr>
        <w:shd w:val="clear" w:color="auto" w:fill="FFFFFF"/>
        <w:tabs>
          <w:tab w:val="left" w:pos="394"/>
          <w:tab w:val="left" w:leader="dot" w:pos="9639"/>
        </w:tabs>
        <w:spacing w:line="360" w:lineRule="auto"/>
        <w:jc w:val="both"/>
        <w:rPr>
          <w:sz w:val="24"/>
        </w:rPr>
      </w:pPr>
      <w:r w:rsidRPr="003C792C">
        <w:rPr>
          <w:sz w:val="24"/>
        </w:rPr>
        <w:t xml:space="preserve">4 </w:t>
      </w:r>
      <w:r w:rsidR="00A32CB9">
        <w:rPr>
          <w:sz w:val="24"/>
        </w:rPr>
        <w:t>Классификация</w:t>
      </w:r>
      <w:r w:rsidRPr="003C792C">
        <w:rPr>
          <w:sz w:val="24"/>
        </w:rPr>
        <w:t xml:space="preserve"> </w:t>
      </w:r>
      <w:r w:rsidR="0072636C" w:rsidRPr="0072636C">
        <w:rPr>
          <w:sz w:val="24"/>
        </w:rPr>
        <w:t>…………………………………………………………</w:t>
      </w:r>
      <w:r w:rsidR="00C07345">
        <w:rPr>
          <w:sz w:val="24"/>
        </w:rPr>
        <w:t>……………</w:t>
      </w:r>
      <w:proofErr w:type="gramStart"/>
      <w:r w:rsidR="00C07345">
        <w:rPr>
          <w:sz w:val="24"/>
        </w:rPr>
        <w:t>…….</w:t>
      </w:r>
      <w:proofErr w:type="gramEnd"/>
      <w:r w:rsidR="00C07345">
        <w:rPr>
          <w:sz w:val="24"/>
        </w:rPr>
        <w:t>.</w:t>
      </w:r>
    </w:p>
    <w:p w:rsidR="00521A1C" w:rsidRPr="003C792C" w:rsidRDefault="00CE14D2" w:rsidP="00DC36B9">
      <w:pPr>
        <w:shd w:val="clear" w:color="auto" w:fill="FFFFFF"/>
        <w:tabs>
          <w:tab w:val="left" w:pos="394"/>
          <w:tab w:val="left" w:leader="dot" w:pos="9639"/>
        </w:tabs>
        <w:spacing w:line="360" w:lineRule="auto"/>
        <w:jc w:val="both"/>
        <w:rPr>
          <w:sz w:val="24"/>
        </w:rPr>
      </w:pPr>
      <w:r w:rsidRPr="003C792C">
        <w:rPr>
          <w:sz w:val="24"/>
        </w:rPr>
        <w:t>5</w:t>
      </w:r>
      <w:r w:rsidR="001E5DCF" w:rsidRPr="003C792C">
        <w:rPr>
          <w:sz w:val="24"/>
        </w:rPr>
        <w:t> </w:t>
      </w:r>
      <w:r w:rsidR="0072636C">
        <w:rPr>
          <w:sz w:val="24"/>
        </w:rPr>
        <w:t>О</w:t>
      </w:r>
      <w:r w:rsidR="00A32CB9">
        <w:rPr>
          <w:sz w:val="24"/>
        </w:rPr>
        <w:t>бозначения и требования</w:t>
      </w:r>
      <w:r w:rsidR="0072636C" w:rsidRPr="0072636C">
        <w:rPr>
          <w:sz w:val="24"/>
        </w:rPr>
        <w:t>…………………………………………………………</w:t>
      </w:r>
    </w:p>
    <w:p w:rsidR="003C792C" w:rsidRPr="003C792C" w:rsidRDefault="003C792C" w:rsidP="0072636C">
      <w:pPr>
        <w:shd w:val="clear" w:color="auto" w:fill="FFFFFF"/>
        <w:tabs>
          <w:tab w:val="left" w:pos="394"/>
          <w:tab w:val="left" w:leader="dot" w:pos="9639"/>
        </w:tabs>
        <w:spacing w:line="360" w:lineRule="auto"/>
        <w:ind w:left="284"/>
        <w:jc w:val="both"/>
        <w:rPr>
          <w:sz w:val="24"/>
        </w:rPr>
      </w:pPr>
      <w:r>
        <w:rPr>
          <w:sz w:val="24"/>
        </w:rPr>
        <w:t>5</w:t>
      </w:r>
      <w:r w:rsidR="00A32CB9">
        <w:rPr>
          <w:sz w:val="24"/>
        </w:rPr>
        <w:t>.1 </w:t>
      </w:r>
      <w:r w:rsidR="0072636C">
        <w:rPr>
          <w:sz w:val="24"/>
        </w:rPr>
        <w:t>О</w:t>
      </w:r>
      <w:r w:rsidR="00A32CB9">
        <w:rPr>
          <w:sz w:val="24"/>
        </w:rPr>
        <w:t>бозначение продукции</w:t>
      </w:r>
      <w:r w:rsidR="0072636C" w:rsidRPr="0072636C">
        <w:rPr>
          <w:sz w:val="24"/>
        </w:rPr>
        <w:t>…………………………………………………………</w:t>
      </w:r>
    </w:p>
    <w:p w:rsidR="003C792C" w:rsidRPr="003C792C" w:rsidRDefault="003C792C" w:rsidP="0072636C">
      <w:pPr>
        <w:shd w:val="clear" w:color="auto" w:fill="FFFFFF"/>
        <w:tabs>
          <w:tab w:val="left" w:pos="394"/>
          <w:tab w:val="left" w:leader="dot" w:pos="9639"/>
        </w:tabs>
        <w:spacing w:line="360" w:lineRule="auto"/>
        <w:ind w:left="284"/>
        <w:jc w:val="both"/>
        <w:rPr>
          <w:sz w:val="24"/>
        </w:rPr>
      </w:pPr>
      <w:r>
        <w:rPr>
          <w:sz w:val="24"/>
        </w:rPr>
        <w:t>5</w:t>
      </w:r>
      <w:r w:rsidR="00A32CB9">
        <w:rPr>
          <w:sz w:val="24"/>
        </w:rPr>
        <w:t>.2 </w:t>
      </w:r>
      <w:r w:rsidR="0072636C">
        <w:rPr>
          <w:sz w:val="24"/>
        </w:rPr>
        <w:t>О</w:t>
      </w:r>
      <w:r w:rsidR="00A32CB9">
        <w:rPr>
          <w:sz w:val="24"/>
        </w:rPr>
        <w:t>бозначение химического состава</w:t>
      </w:r>
      <w:r w:rsidR="0072636C">
        <w:rPr>
          <w:sz w:val="24"/>
        </w:rPr>
        <w:t>………………………………………………………</w:t>
      </w:r>
    </w:p>
    <w:p w:rsidR="00670484" w:rsidRPr="005640D0" w:rsidRDefault="00CE14D2" w:rsidP="00DC36B9">
      <w:pPr>
        <w:shd w:val="clear" w:color="auto" w:fill="FFFFFF"/>
        <w:tabs>
          <w:tab w:val="left" w:pos="394"/>
          <w:tab w:val="left" w:leader="dot" w:pos="9639"/>
        </w:tabs>
        <w:spacing w:line="360" w:lineRule="auto"/>
        <w:jc w:val="both"/>
        <w:rPr>
          <w:sz w:val="24"/>
        </w:rPr>
      </w:pPr>
      <w:r w:rsidRPr="005640D0">
        <w:rPr>
          <w:sz w:val="24"/>
        </w:rPr>
        <w:t>6</w:t>
      </w:r>
      <w:r w:rsidR="001E5DCF" w:rsidRPr="005640D0">
        <w:rPr>
          <w:sz w:val="24"/>
        </w:rPr>
        <w:t> </w:t>
      </w:r>
      <w:r w:rsidR="00A32CB9">
        <w:rPr>
          <w:sz w:val="24"/>
        </w:rPr>
        <w:t>Механические свойства</w:t>
      </w:r>
      <w:r w:rsidR="0072636C" w:rsidRPr="0072636C">
        <w:rPr>
          <w:sz w:val="24"/>
        </w:rPr>
        <w:t>………………………………………………………</w:t>
      </w:r>
      <w:r w:rsidR="00C07345">
        <w:rPr>
          <w:sz w:val="24"/>
        </w:rPr>
        <w:t>……</w:t>
      </w:r>
      <w:proofErr w:type="gramStart"/>
      <w:r w:rsidR="00C07345">
        <w:rPr>
          <w:sz w:val="24"/>
        </w:rPr>
        <w:t>…….</w:t>
      </w:r>
      <w:proofErr w:type="gramEnd"/>
      <w:r w:rsidR="0072636C" w:rsidRPr="0072636C">
        <w:rPr>
          <w:sz w:val="24"/>
        </w:rPr>
        <w:t>…</w:t>
      </w:r>
    </w:p>
    <w:p w:rsidR="00A66DBD" w:rsidRDefault="00CE14D2" w:rsidP="00DC36B9">
      <w:pPr>
        <w:shd w:val="clear" w:color="auto" w:fill="FFFFFF"/>
        <w:tabs>
          <w:tab w:val="left" w:pos="394"/>
          <w:tab w:val="left" w:leader="dot" w:pos="9639"/>
        </w:tabs>
        <w:spacing w:line="360" w:lineRule="auto"/>
        <w:jc w:val="both"/>
        <w:rPr>
          <w:sz w:val="24"/>
        </w:rPr>
      </w:pPr>
      <w:r w:rsidRPr="005640D0">
        <w:rPr>
          <w:sz w:val="24"/>
        </w:rPr>
        <w:t>7</w:t>
      </w:r>
      <w:r w:rsidR="001E5DCF" w:rsidRPr="00DF6F06">
        <w:rPr>
          <w:sz w:val="24"/>
        </w:rPr>
        <w:t> </w:t>
      </w:r>
      <w:r w:rsidR="00A32CB9">
        <w:rPr>
          <w:sz w:val="24"/>
        </w:rPr>
        <w:t>Химический анализ</w:t>
      </w:r>
      <w:r w:rsidR="0072636C" w:rsidRPr="0072636C">
        <w:rPr>
          <w:sz w:val="24"/>
        </w:rPr>
        <w:t>………………………………………………………</w:t>
      </w:r>
      <w:r w:rsidR="00C07345">
        <w:rPr>
          <w:sz w:val="24"/>
        </w:rPr>
        <w:t>……</w:t>
      </w:r>
      <w:proofErr w:type="gramStart"/>
      <w:r w:rsidR="00C07345">
        <w:rPr>
          <w:sz w:val="24"/>
        </w:rPr>
        <w:t>…….</w:t>
      </w:r>
      <w:proofErr w:type="gramEnd"/>
      <w:r w:rsidR="00C07345">
        <w:rPr>
          <w:sz w:val="24"/>
        </w:rPr>
        <w:t>.</w:t>
      </w:r>
      <w:r w:rsidR="0072636C" w:rsidRPr="0072636C">
        <w:rPr>
          <w:sz w:val="24"/>
        </w:rPr>
        <w:t>…</w:t>
      </w:r>
    </w:p>
    <w:p w:rsidR="00EF366D" w:rsidRDefault="00EF366D" w:rsidP="00DC36B9">
      <w:pPr>
        <w:shd w:val="clear" w:color="auto" w:fill="FFFFFF"/>
        <w:tabs>
          <w:tab w:val="left" w:pos="394"/>
          <w:tab w:val="left" w:leader="dot" w:pos="9639"/>
        </w:tabs>
        <w:spacing w:line="360" w:lineRule="auto"/>
        <w:jc w:val="both"/>
        <w:rPr>
          <w:sz w:val="24"/>
        </w:rPr>
      </w:pPr>
      <w:r>
        <w:rPr>
          <w:sz w:val="24"/>
        </w:rPr>
        <w:t xml:space="preserve">8 </w:t>
      </w:r>
      <w:r w:rsidR="0072636C">
        <w:rPr>
          <w:sz w:val="24"/>
        </w:rPr>
        <w:t>Методика</w:t>
      </w:r>
      <w:r>
        <w:rPr>
          <w:sz w:val="24"/>
        </w:rPr>
        <w:t xml:space="preserve"> округления</w:t>
      </w:r>
      <w:r w:rsidR="002C0C37">
        <w:rPr>
          <w:sz w:val="24"/>
        </w:rPr>
        <w:t>…………………………………………………………………………</w:t>
      </w:r>
    </w:p>
    <w:p w:rsidR="002C0C37" w:rsidRDefault="00EF366D" w:rsidP="00DC36B9">
      <w:pPr>
        <w:shd w:val="clear" w:color="auto" w:fill="FFFFFF"/>
        <w:tabs>
          <w:tab w:val="left" w:pos="394"/>
          <w:tab w:val="left" w:leader="dot" w:pos="9639"/>
        </w:tabs>
        <w:spacing w:line="360" w:lineRule="auto"/>
        <w:jc w:val="both"/>
        <w:rPr>
          <w:sz w:val="24"/>
        </w:rPr>
      </w:pPr>
      <w:r>
        <w:rPr>
          <w:sz w:val="24"/>
        </w:rPr>
        <w:t>9</w:t>
      </w:r>
      <w:r w:rsidR="002C0C37">
        <w:rPr>
          <w:sz w:val="24"/>
        </w:rPr>
        <w:t xml:space="preserve"> Повторн</w:t>
      </w:r>
      <w:r w:rsidR="0072636C">
        <w:rPr>
          <w:sz w:val="24"/>
        </w:rPr>
        <w:t>ые испытания</w:t>
      </w:r>
      <w:r w:rsidR="002C0C37">
        <w:rPr>
          <w:sz w:val="24"/>
        </w:rPr>
        <w:t>…………………………………………………………………………</w:t>
      </w:r>
    </w:p>
    <w:p w:rsidR="002C0C37" w:rsidRDefault="002C0C37" w:rsidP="00DC36B9">
      <w:pPr>
        <w:shd w:val="clear" w:color="auto" w:fill="FFFFFF"/>
        <w:tabs>
          <w:tab w:val="left" w:pos="394"/>
          <w:tab w:val="left" w:leader="dot" w:pos="9639"/>
        </w:tabs>
        <w:spacing w:line="360" w:lineRule="auto"/>
        <w:jc w:val="both"/>
        <w:rPr>
          <w:sz w:val="24"/>
        </w:rPr>
      </w:pPr>
      <w:r>
        <w:rPr>
          <w:sz w:val="24"/>
        </w:rPr>
        <w:t>10 Технические условия поставки……………………………………………………………..</w:t>
      </w:r>
    </w:p>
    <w:p w:rsidR="00EF366D" w:rsidRPr="005640D0" w:rsidRDefault="002C0C37" w:rsidP="00DC36B9">
      <w:pPr>
        <w:shd w:val="clear" w:color="auto" w:fill="FFFFFF"/>
        <w:tabs>
          <w:tab w:val="left" w:pos="394"/>
          <w:tab w:val="left" w:leader="dot" w:pos="9639"/>
        </w:tabs>
        <w:spacing w:line="360" w:lineRule="auto"/>
        <w:jc w:val="both"/>
        <w:rPr>
          <w:sz w:val="24"/>
        </w:rPr>
      </w:pPr>
      <w:r>
        <w:rPr>
          <w:sz w:val="24"/>
        </w:rPr>
        <w:t xml:space="preserve">11 </w:t>
      </w:r>
      <w:r w:rsidR="0072636C" w:rsidRPr="0072636C">
        <w:rPr>
          <w:sz w:val="24"/>
        </w:rPr>
        <w:t xml:space="preserve">Примеры обозначений </w:t>
      </w:r>
      <w:r>
        <w:rPr>
          <w:sz w:val="24"/>
        </w:rPr>
        <w:t>………………………………………………………………………</w:t>
      </w:r>
    </w:p>
    <w:p w:rsidR="00C07345" w:rsidRDefault="002C0C37" w:rsidP="00DC36B9">
      <w:pPr>
        <w:shd w:val="clear" w:color="auto" w:fill="FFFFFF"/>
        <w:tabs>
          <w:tab w:val="left" w:pos="974"/>
          <w:tab w:val="left" w:leader="dot" w:pos="9639"/>
        </w:tabs>
        <w:spacing w:before="43" w:line="360" w:lineRule="auto"/>
        <w:ind w:left="1843" w:hanging="1843"/>
        <w:jc w:val="both"/>
        <w:rPr>
          <w:bCs/>
          <w:sz w:val="24"/>
        </w:rPr>
      </w:pPr>
      <w:r>
        <w:rPr>
          <w:bCs/>
          <w:sz w:val="24"/>
        </w:rPr>
        <w:t>Приложение </w:t>
      </w:r>
      <w:r w:rsidR="00BB1AB2" w:rsidRPr="005C4CB3">
        <w:rPr>
          <w:bCs/>
          <w:sz w:val="24"/>
        </w:rPr>
        <w:t>А</w:t>
      </w:r>
      <w:r w:rsidR="0026742C">
        <w:rPr>
          <w:bCs/>
          <w:sz w:val="24"/>
        </w:rPr>
        <w:t xml:space="preserve"> (справочное) </w:t>
      </w:r>
      <w:r w:rsidR="00C07345" w:rsidRPr="00C07345">
        <w:rPr>
          <w:bCs/>
          <w:sz w:val="24"/>
        </w:rPr>
        <w:t>Пояснения к классификационным обозначениям химического состава</w:t>
      </w:r>
      <w:r w:rsidR="00C07345">
        <w:rPr>
          <w:bCs/>
          <w:sz w:val="24"/>
        </w:rPr>
        <w:t>…………………………………………………………</w:t>
      </w:r>
      <w:proofErr w:type="gramStart"/>
      <w:r w:rsidR="00C07345">
        <w:rPr>
          <w:bCs/>
          <w:sz w:val="24"/>
        </w:rPr>
        <w:t>…….</w:t>
      </w:r>
      <w:proofErr w:type="gramEnd"/>
      <w:r w:rsidR="00C07345">
        <w:rPr>
          <w:bCs/>
          <w:sz w:val="24"/>
        </w:rPr>
        <w:t>…..</w:t>
      </w:r>
    </w:p>
    <w:p w:rsidR="0026742C" w:rsidRDefault="0026742C" w:rsidP="00DC36B9">
      <w:pPr>
        <w:shd w:val="clear" w:color="auto" w:fill="FFFFFF"/>
        <w:tabs>
          <w:tab w:val="left" w:pos="974"/>
          <w:tab w:val="left" w:leader="dot" w:pos="9639"/>
        </w:tabs>
        <w:spacing w:before="43" w:line="360" w:lineRule="auto"/>
        <w:ind w:left="1843" w:hanging="1843"/>
        <w:jc w:val="both"/>
        <w:rPr>
          <w:bCs/>
          <w:sz w:val="24"/>
        </w:rPr>
      </w:pPr>
      <w:r>
        <w:rPr>
          <w:bCs/>
          <w:sz w:val="24"/>
        </w:rPr>
        <w:t xml:space="preserve">Приложение </w:t>
      </w:r>
      <w:r w:rsidR="00C07345">
        <w:rPr>
          <w:bCs/>
          <w:sz w:val="24"/>
        </w:rPr>
        <w:t>В</w:t>
      </w:r>
      <w:r>
        <w:rPr>
          <w:bCs/>
          <w:sz w:val="24"/>
        </w:rPr>
        <w:t xml:space="preserve"> (справочное) </w:t>
      </w:r>
      <w:r w:rsidR="00C07345" w:rsidRPr="00C07345">
        <w:rPr>
          <w:bCs/>
          <w:sz w:val="24"/>
        </w:rPr>
        <w:t>Соответствие национальным классификациям</w:t>
      </w:r>
      <w:r>
        <w:rPr>
          <w:bCs/>
          <w:sz w:val="24"/>
        </w:rPr>
        <w:t>………….</w:t>
      </w:r>
    </w:p>
    <w:p w:rsidR="00C07345" w:rsidRDefault="00C07345" w:rsidP="00C07345">
      <w:pPr>
        <w:shd w:val="clear" w:color="auto" w:fill="FFFFFF"/>
        <w:tabs>
          <w:tab w:val="left" w:pos="974"/>
          <w:tab w:val="left" w:leader="dot" w:pos="9639"/>
        </w:tabs>
        <w:spacing w:before="43" w:line="360" w:lineRule="auto"/>
        <w:ind w:left="1843" w:hanging="1843"/>
        <w:jc w:val="both"/>
        <w:rPr>
          <w:bCs/>
          <w:sz w:val="24"/>
        </w:rPr>
      </w:pPr>
      <w:r w:rsidRPr="00C07345">
        <w:rPr>
          <w:bCs/>
          <w:sz w:val="24"/>
        </w:rPr>
        <w:t>Приложение ДА</w:t>
      </w:r>
      <w:r>
        <w:rPr>
          <w:bCs/>
          <w:sz w:val="24"/>
        </w:rPr>
        <w:t xml:space="preserve"> </w:t>
      </w:r>
      <w:r w:rsidRPr="00C07345">
        <w:rPr>
          <w:bCs/>
          <w:sz w:val="24"/>
        </w:rPr>
        <w:t>(справочное)</w:t>
      </w:r>
      <w:r>
        <w:rPr>
          <w:bCs/>
          <w:sz w:val="24"/>
        </w:rPr>
        <w:t xml:space="preserve"> </w:t>
      </w:r>
      <w:r w:rsidRPr="00C07345">
        <w:rPr>
          <w:bCs/>
          <w:sz w:val="24"/>
        </w:rPr>
        <w:t>Сведения о соответствии ссылочных международных стандартов</w:t>
      </w:r>
      <w:r>
        <w:rPr>
          <w:bCs/>
          <w:sz w:val="24"/>
        </w:rPr>
        <w:t xml:space="preserve"> </w:t>
      </w:r>
      <w:r w:rsidRPr="00C07345">
        <w:rPr>
          <w:bCs/>
          <w:sz w:val="24"/>
        </w:rPr>
        <w:t>национальным стандартам</w:t>
      </w:r>
      <w:r>
        <w:rPr>
          <w:bCs/>
          <w:sz w:val="24"/>
        </w:rPr>
        <w:t>…………………………………….</w:t>
      </w:r>
    </w:p>
    <w:p w:rsidR="0026742C" w:rsidRDefault="0026742C" w:rsidP="00DC36B9">
      <w:pPr>
        <w:shd w:val="clear" w:color="auto" w:fill="FFFFFF"/>
        <w:tabs>
          <w:tab w:val="left" w:pos="974"/>
          <w:tab w:val="left" w:leader="dot" w:pos="9639"/>
        </w:tabs>
        <w:spacing w:before="43" w:line="360" w:lineRule="auto"/>
        <w:ind w:left="1843" w:hanging="1843"/>
        <w:jc w:val="both"/>
        <w:rPr>
          <w:bCs/>
          <w:sz w:val="24"/>
        </w:rPr>
      </w:pPr>
      <w:r>
        <w:rPr>
          <w:bCs/>
          <w:sz w:val="24"/>
        </w:rPr>
        <w:t>Библиография………………………………………………………………………………………</w:t>
      </w:r>
    </w:p>
    <w:p w:rsidR="0026742C" w:rsidRDefault="0026742C" w:rsidP="00BB1AB2">
      <w:pPr>
        <w:shd w:val="clear" w:color="auto" w:fill="FFFFFF"/>
        <w:tabs>
          <w:tab w:val="left" w:pos="974"/>
          <w:tab w:val="left" w:leader="dot" w:pos="9639"/>
        </w:tabs>
        <w:spacing w:before="43" w:line="360" w:lineRule="auto"/>
        <w:ind w:left="1843" w:hanging="1843"/>
        <w:jc w:val="both"/>
        <w:rPr>
          <w:bCs/>
          <w:sz w:val="24"/>
        </w:rPr>
      </w:pPr>
    </w:p>
    <w:p w:rsidR="0026742C" w:rsidRDefault="0026742C" w:rsidP="00BB1AB2">
      <w:pPr>
        <w:shd w:val="clear" w:color="auto" w:fill="FFFFFF"/>
        <w:tabs>
          <w:tab w:val="left" w:pos="974"/>
          <w:tab w:val="left" w:leader="dot" w:pos="9639"/>
        </w:tabs>
        <w:spacing w:before="43" w:line="360" w:lineRule="auto"/>
        <w:ind w:left="1843" w:hanging="1843"/>
        <w:jc w:val="both"/>
        <w:rPr>
          <w:bCs/>
          <w:sz w:val="24"/>
        </w:rPr>
      </w:pPr>
    </w:p>
    <w:p w:rsidR="0026742C" w:rsidRDefault="0026742C" w:rsidP="00BB1AB2">
      <w:pPr>
        <w:shd w:val="clear" w:color="auto" w:fill="FFFFFF"/>
        <w:tabs>
          <w:tab w:val="left" w:pos="974"/>
          <w:tab w:val="left" w:leader="dot" w:pos="9639"/>
        </w:tabs>
        <w:spacing w:before="43" w:line="360" w:lineRule="auto"/>
        <w:ind w:left="1843" w:hanging="1843"/>
        <w:jc w:val="both"/>
        <w:rPr>
          <w:bCs/>
          <w:sz w:val="24"/>
        </w:rPr>
      </w:pPr>
    </w:p>
    <w:p w:rsidR="0026742C" w:rsidRDefault="0026742C" w:rsidP="00BB1AB2">
      <w:pPr>
        <w:shd w:val="clear" w:color="auto" w:fill="FFFFFF"/>
        <w:tabs>
          <w:tab w:val="left" w:pos="974"/>
          <w:tab w:val="left" w:leader="dot" w:pos="9639"/>
        </w:tabs>
        <w:spacing w:before="43" w:line="360" w:lineRule="auto"/>
        <w:ind w:left="1843" w:hanging="1843"/>
        <w:jc w:val="both"/>
        <w:rPr>
          <w:bCs/>
          <w:sz w:val="24"/>
        </w:rPr>
      </w:pPr>
    </w:p>
    <w:p w:rsidR="0026742C" w:rsidRDefault="0026742C" w:rsidP="00BB1AB2">
      <w:pPr>
        <w:shd w:val="clear" w:color="auto" w:fill="FFFFFF"/>
        <w:tabs>
          <w:tab w:val="left" w:pos="974"/>
          <w:tab w:val="left" w:leader="dot" w:pos="9639"/>
        </w:tabs>
        <w:spacing w:before="43" w:line="360" w:lineRule="auto"/>
        <w:ind w:left="1843" w:hanging="1843"/>
        <w:jc w:val="both"/>
        <w:rPr>
          <w:bCs/>
          <w:sz w:val="24"/>
        </w:rPr>
      </w:pPr>
    </w:p>
    <w:p w:rsidR="0026742C" w:rsidRDefault="0026742C" w:rsidP="00BB1AB2">
      <w:pPr>
        <w:shd w:val="clear" w:color="auto" w:fill="FFFFFF"/>
        <w:tabs>
          <w:tab w:val="left" w:pos="974"/>
          <w:tab w:val="left" w:leader="dot" w:pos="9639"/>
        </w:tabs>
        <w:spacing w:before="43" w:line="360" w:lineRule="auto"/>
        <w:ind w:left="1843" w:hanging="1843"/>
        <w:jc w:val="both"/>
        <w:rPr>
          <w:bCs/>
          <w:sz w:val="24"/>
        </w:rPr>
      </w:pPr>
    </w:p>
    <w:p w:rsidR="0026742C" w:rsidRDefault="0026742C" w:rsidP="00BB1AB2">
      <w:pPr>
        <w:shd w:val="clear" w:color="auto" w:fill="FFFFFF"/>
        <w:tabs>
          <w:tab w:val="left" w:pos="974"/>
          <w:tab w:val="left" w:leader="dot" w:pos="9639"/>
        </w:tabs>
        <w:spacing w:before="43" w:line="360" w:lineRule="auto"/>
        <w:ind w:left="1843" w:hanging="1843"/>
        <w:jc w:val="both"/>
        <w:rPr>
          <w:bCs/>
          <w:sz w:val="24"/>
        </w:rPr>
      </w:pPr>
    </w:p>
    <w:p w:rsidR="005F7C8C" w:rsidRPr="00E37BF5" w:rsidRDefault="005F7C8C" w:rsidP="00E923E9">
      <w:pPr>
        <w:jc w:val="center"/>
        <w:rPr>
          <w:b/>
          <w:bCs/>
          <w:spacing w:val="140"/>
          <w:highlight w:val="yellow"/>
          <w:u w:val="single"/>
        </w:rPr>
        <w:sectPr w:rsidR="005F7C8C" w:rsidRPr="00E37BF5" w:rsidSect="00B650A1">
          <w:headerReference w:type="even" r:id="rId9"/>
          <w:headerReference w:type="default" r:id="rId10"/>
          <w:footerReference w:type="even" r:id="rId11"/>
          <w:footerReference w:type="default" r:id="rId12"/>
          <w:footerReference w:type="first" r:id="rId13"/>
          <w:pgSz w:w="11904" w:h="16838"/>
          <w:pgMar w:top="1134" w:right="1418" w:bottom="1134" w:left="851" w:header="720" w:footer="720" w:gutter="0"/>
          <w:pgNumType w:fmt="upperRoman" w:start="1"/>
          <w:cols w:space="60"/>
          <w:noEndnote/>
          <w:titlePg/>
          <w:docGrid w:linePitch="272"/>
        </w:sectPr>
      </w:pPr>
    </w:p>
    <w:p w:rsidR="001A17BB" w:rsidRPr="00BA6BD6" w:rsidRDefault="001A17BB" w:rsidP="001A17BB">
      <w:pPr>
        <w:pBdr>
          <w:bottom w:val="single" w:sz="18" w:space="1" w:color="auto"/>
        </w:pBdr>
        <w:tabs>
          <w:tab w:val="left" w:pos="9781"/>
        </w:tabs>
        <w:jc w:val="center"/>
        <w:rPr>
          <w:b/>
          <w:bCs/>
          <w:snapToGrid w:val="0"/>
          <w:spacing w:val="60"/>
          <w:sz w:val="22"/>
          <w:szCs w:val="22"/>
        </w:rPr>
      </w:pPr>
      <w:r w:rsidRPr="00BA6BD6">
        <w:rPr>
          <w:b/>
          <w:bCs/>
          <w:snapToGrid w:val="0"/>
          <w:spacing w:val="60"/>
          <w:sz w:val="22"/>
          <w:szCs w:val="22"/>
        </w:rPr>
        <w:lastRenderedPageBreak/>
        <w:t>НАЦИОНАЛЬНЫЙ СТАНДАРТ РОССИЙСКОЙ ФЕДЕРАЦИИ</w:t>
      </w:r>
    </w:p>
    <w:p w:rsidR="002B31B8" w:rsidRPr="00E37BF5" w:rsidRDefault="002B31B8" w:rsidP="002D0C06">
      <w:pPr>
        <w:spacing w:line="276" w:lineRule="auto"/>
        <w:jc w:val="center"/>
        <w:rPr>
          <w:b/>
          <w:bCs/>
          <w:highlight w:val="yellow"/>
        </w:rPr>
      </w:pPr>
    </w:p>
    <w:p w:rsidR="002D0C06" w:rsidRPr="002D0C06" w:rsidRDefault="002D0C06" w:rsidP="002D0C06">
      <w:pPr>
        <w:widowControl/>
        <w:pBdr>
          <w:bottom w:val="single" w:sz="18" w:space="1" w:color="auto"/>
        </w:pBdr>
        <w:spacing w:line="276" w:lineRule="auto"/>
        <w:jc w:val="center"/>
        <w:rPr>
          <w:b/>
          <w:bCs/>
          <w:sz w:val="24"/>
        </w:rPr>
      </w:pPr>
      <w:r w:rsidRPr="002D0C06">
        <w:rPr>
          <w:b/>
          <w:bCs/>
          <w:sz w:val="24"/>
        </w:rPr>
        <w:t>МАТЕРИАЛЫ СВАРОЧНЫЕ</w:t>
      </w:r>
    </w:p>
    <w:p w:rsidR="002D0C06" w:rsidRPr="002D0C06" w:rsidRDefault="002D0C06" w:rsidP="002D0C06">
      <w:pPr>
        <w:widowControl/>
        <w:pBdr>
          <w:bottom w:val="single" w:sz="18" w:space="1" w:color="auto"/>
        </w:pBdr>
        <w:spacing w:line="276" w:lineRule="auto"/>
        <w:jc w:val="center"/>
        <w:rPr>
          <w:b/>
          <w:bCs/>
          <w:sz w:val="12"/>
        </w:rPr>
      </w:pPr>
    </w:p>
    <w:p w:rsidR="00F22157" w:rsidRDefault="00F22157" w:rsidP="002D0C06">
      <w:pPr>
        <w:widowControl/>
        <w:pBdr>
          <w:bottom w:val="single" w:sz="18" w:space="1" w:color="auto"/>
        </w:pBdr>
        <w:spacing w:line="276" w:lineRule="auto"/>
        <w:jc w:val="center"/>
        <w:rPr>
          <w:b/>
          <w:bCs/>
          <w:sz w:val="24"/>
        </w:rPr>
      </w:pPr>
      <w:r w:rsidRPr="00F22157">
        <w:rPr>
          <w:b/>
          <w:bCs/>
          <w:sz w:val="24"/>
        </w:rPr>
        <w:t xml:space="preserve">Проволоки электродные сплошного сечения, проволоки присадочные </w:t>
      </w:r>
      <w:r w:rsidR="002366B6">
        <w:rPr>
          <w:b/>
          <w:bCs/>
          <w:sz w:val="24"/>
        </w:rPr>
        <w:br/>
      </w:r>
      <w:r w:rsidRPr="00F22157">
        <w:rPr>
          <w:b/>
          <w:bCs/>
          <w:sz w:val="24"/>
        </w:rPr>
        <w:t>сплошного сечения и стержни для сварки плавлением титана и титановых сплавов</w:t>
      </w:r>
    </w:p>
    <w:p w:rsidR="00F22157" w:rsidRDefault="00F22157" w:rsidP="002D0C06">
      <w:pPr>
        <w:widowControl/>
        <w:pBdr>
          <w:bottom w:val="single" w:sz="18" w:space="1" w:color="auto"/>
        </w:pBdr>
        <w:spacing w:line="276" w:lineRule="auto"/>
        <w:jc w:val="center"/>
        <w:rPr>
          <w:b/>
          <w:bCs/>
          <w:sz w:val="24"/>
        </w:rPr>
      </w:pPr>
    </w:p>
    <w:p w:rsidR="002D0C06" w:rsidRPr="008E1803" w:rsidRDefault="002D0C06" w:rsidP="002D0C06">
      <w:pPr>
        <w:widowControl/>
        <w:pBdr>
          <w:bottom w:val="single" w:sz="18" w:space="1" w:color="auto"/>
        </w:pBdr>
        <w:spacing w:line="276" w:lineRule="auto"/>
        <w:jc w:val="center"/>
        <w:rPr>
          <w:b/>
          <w:bCs/>
          <w:sz w:val="24"/>
          <w:lang w:val="en-US"/>
        </w:rPr>
      </w:pPr>
      <w:r w:rsidRPr="002D0C06">
        <w:rPr>
          <w:b/>
          <w:bCs/>
          <w:sz w:val="24"/>
        </w:rPr>
        <w:t>Классификация</w:t>
      </w:r>
      <w:r w:rsidRPr="008E1803">
        <w:rPr>
          <w:b/>
          <w:bCs/>
          <w:sz w:val="24"/>
          <w:lang w:val="en-US"/>
        </w:rPr>
        <w:t xml:space="preserve"> </w:t>
      </w:r>
    </w:p>
    <w:p w:rsidR="002D0C06" w:rsidRPr="008E1803" w:rsidRDefault="002D0C06" w:rsidP="002D0C06">
      <w:pPr>
        <w:widowControl/>
        <w:pBdr>
          <w:bottom w:val="single" w:sz="18" w:space="1" w:color="auto"/>
        </w:pBdr>
        <w:spacing w:line="276" w:lineRule="auto"/>
        <w:jc w:val="center"/>
        <w:rPr>
          <w:b/>
          <w:bCs/>
          <w:sz w:val="16"/>
          <w:lang w:val="en-US"/>
        </w:rPr>
      </w:pPr>
    </w:p>
    <w:p w:rsidR="00AA3742" w:rsidRPr="00EA3560" w:rsidRDefault="009D3927" w:rsidP="002D0C06">
      <w:pPr>
        <w:widowControl/>
        <w:pBdr>
          <w:bottom w:val="single" w:sz="18" w:space="1" w:color="auto"/>
        </w:pBdr>
        <w:spacing w:line="276" w:lineRule="auto"/>
        <w:jc w:val="center"/>
        <w:rPr>
          <w:noProof/>
          <w:sz w:val="24"/>
          <w:lang w:val="en-US"/>
        </w:rPr>
      </w:pPr>
      <w:r w:rsidRPr="009D3927">
        <w:rPr>
          <w:noProof/>
          <w:sz w:val="24"/>
          <w:lang w:val="en-US"/>
        </w:rPr>
        <w:t>Welding</w:t>
      </w:r>
      <w:r w:rsidRPr="008E1803">
        <w:rPr>
          <w:noProof/>
          <w:sz w:val="24"/>
          <w:lang w:val="en-US"/>
        </w:rPr>
        <w:t xml:space="preserve"> </w:t>
      </w:r>
      <w:r w:rsidRPr="009D3927">
        <w:rPr>
          <w:noProof/>
          <w:sz w:val="24"/>
          <w:lang w:val="en-US"/>
        </w:rPr>
        <w:t>consumables</w:t>
      </w:r>
      <w:r w:rsidRPr="008E1803">
        <w:rPr>
          <w:noProof/>
          <w:sz w:val="24"/>
          <w:lang w:val="en-US"/>
        </w:rPr>
        <w:t xml:space="preserve">. </w:t>
      </w:r>
      <w:r w:rsidR="00EA3560">
        <w:rPr>
          <w:noProof/>
          <w:sz w:val="24"/>
          <w:lang w:val="en-US"/>
        </w:rPr>
        <w:t>Solid</w:t>
      </w:r>
      <w:r w:rsidR="00EA3560" w:rsidRPr="008E1803">
        <w:rPr>
          <w:noProof/>
          <w:sz w:val="24"/>
          <w:lang w:val="en-US"/>
        </w:rPr>
        <w:t xml:space="preserve"> </w:t>
      </w:r>
      <w:r w:rsidR="00EA3560">
        <w:rPr>
          <w:noProof/>
          <w:sz w:val="24"/>
          <w:lang w:val="en-US"/>
        </w:rPr>
        <w:t>wire</w:t>
      </w:r>
      <w:r w:rsidR="00EA3560" w:rsidRPr="008E1803">
        <w:rPr>
          <w:noProof/>
          <w:sz w:val="24"/>
          <w:lang w:val="en-US"/>
        </w:rPr>
        <w:t xml:space="preserve"> </w:t>
      </w:r>
      <w:r w:rsidR="00EA3560">
        <w:rPr>
          <w:noProof/>
          <w:sz w:val="24"/>
          <w:lang w:val="en-US"/>
        </w:rPr>
        <w:t>electrodes</w:t>
      </w:r>
      <w:r w:rsidR="00EA3560" w:rsidRPr="008E1803">
        <w:rPr>
          <w:noProof/>
          <w:sz w:val="24"/>
          <w:lang w:val="en-US"/>
        </w:rPr>
        <w:t xml:space="preserve">, </w:t>
      </w:r>
      <w:r w:rsidR="00EA3560">
        <w:rPr>
          <w:noProof/>
          <w:sz w:val="24"/>
          <w:lang w:val="en-US"/>
        </w:rPr>
        <w:t>solid</w:t>
      </w:r>
      <w:r w:rsidR="00EA3560" w:rsidRPr="008E1803">
        <w:rPr>
          <w:noProof/>
          <w:sz w:val="24"/>
          <w:lang w:val="en-US"/>
        </w:rPr>
        <w:t xml:space="preserve"> </w:t>
      </w:r>
      <w:r w:rsidR="00EA3560">
        <w:rPr>
          <w:noProof/>
          <w:sz w:val="24"/>
          <w:lang w:val="en-US"/>
        </w:rPr>
        <w:t>wires</w:t>
      </w:r>
      <w:r w:rsidR="00EA3560" w:rsidRPr="008E1803">
        <w:rPr>
          <w:noProof/>
          <w:sz w:val="24"/>
          <w:lang w:val="en-US"/>
        </w:rPr>
        <w:t xml:space="preserve"> </w:t>
      </w:r>
      <w:r w:rsidR="00EA3560">
        <w:rPr>
          <w:noProof/>
          <w:sz w:val="24"/>
          <w:lang w:val="en-US"/>
        </w:rPr>
        <w:t>and</w:t>
      </w:r>
      <w:r w:rsidR="00EA3560" w:rsidRPr="008E1803">
        <w:rPr>
          <w:noProof/>
          <w:sz w:val="24"/>
          <w:lang w:val="en-US"/>
        </w:rPr>
        <w:t xml:space="preserve"> </w:t>
      </w:r>
      <w:r w:rsidR="00EA3560">
        <w:rPr>
          <w:noProof/>
          <w:sz w:val="24"/>
          <w:lang w:val="en-US"/>
        </w:rPr>
        <w:t>rods</w:t>
      </w:r>
      <w:r w:rsidR="00EA3560" w:rsidRPr="008E1803">
        <w:rPr>
          <w:noProof/>
          <w:sz w:val="24"/>
          <w:lang w:val="en-US"/>
        </w:rPr>
        <w:t xml:space="preserve"> </w:t>
      </w:r>
      <w:r w:rsidR="00EA3560">
        <w:rPr>
          <w:noProof/>
          <w:sz w:val="24"/>
          <w:lang w:val="en-US"/>
        </w:rPr>
        <w:t>for</w:t>
      </w:r>
      <w:r w:rsidR="00EA3560" w:rsidRPr="008E1803">
        <w:rPr>
          <w:noProof/>
          <w:sz w:val="24"/>
          <w:lang w:val="en-US"/>
        </w:rPr>
        <w:t xml:space="preserve"> </w:t>
      </w:r>
      <w:r w:rsidR="00EA3560">
        <w:rPr>
          <w:noProof/>
          <w:sz w:val="24"/>
          <w:lang w:val="en-US"/>
        </w:rPr>
        <w:t>fusion</w:t>
      </w:r>
      <w:r w:rsidR="00EA3560" w:rsidRPr="008E1803">
        <w:rPr>
          <w:noProof/>
          <w:sz w:val="24"/>
          <w:lang w:val="en-US"/>
        </w:rPr>
        <w:t xml:space="preserve"> </w:t>
      </w:r>
      <w:r w:rsidR="00EA3560">
        <w:rPr>
          <w:noProof/>
          <w:sz w:val="24"/>
          <w:lang w:val="en-US"/>
        </w:rPr>
        <w:t>welding</w:t>
      </w:r>
      <w:r w:rsidR="00EA3560" w:rsidRPr="008E1803">
        <w:rPr>
          <w:noProof/>
          <w:sz w:val="24"/>
          <w:lang w:val="en-US"/>
        </w:rPr>
        <w:t xml:space="preserve"> </w:t>
      </w:r>
      <w:r w:rsidR="00EA3560">
        <w:rPr>
          <w:noProof/>
          <w:sz w:val="24"/>
          <w:lang w:val="en-US"/>
        </w:rPr>
        <w:t>of</w:t>
      </w:r>
      <w:r w:rsidR="00EA3560" w:rsidRPr="008E1803">
        <w:rPr>
          <w:noProof/>
          <w:sz w:val="24"/>
          <w:lang w:val="en-US"/>
        </w:rPr>
        <w:t xml:space="preserve"> </w:t>
      </w:r>
      <w:r w:rsidR="00EA3560">
        <w:rPr>
          <w:noProof/>
          <w:sz w:val="24"/>
          <w:lang w:val="en-US"/>
        </w:rPr>
        <w:t>titanium</w:t>
      </w:r>
      <w:r w:rsidR="00EA3560" w:rsidRPr="008E1803">
        <w:rPr>
          <w:noProof/>
          <w:sz w:val="24"/>
          <w:lang w:val="en-US"/>
        </w:rPr>
        <w:t xml:space="preserve"> </w:t>
      </w:r>
      <w:r w:rsidR="00EA3560">
        <w:rPr>
          <w:noProof/>
          <w:sz w:val="24"/>
          <w:lang w:val="en-US"/>
        </w:rPr>
        <w:t>and</w:t>
      </w:r>
      <w:r w:rsidR="00EA3560" w:rsidRPr="008E1803">
        <w:rPr>
          <w:noProof/>
          <w:sz w:val="24"/>
          <w:lang w:val="en-US"/>
        </w:rPr>
        <w:t xml:space="preserve"> </w:t>
      </w:r>
      <w:r w:rsidR="00EA3560">
        <w:rPr>
          <w:noProof/>
          <w:sz w:val="24"/>
          <w:lang w:val="en-US"/>
        </w:rPr>
        <w:t>titanium</w:t>
      </w:r>
      <w:r w:rsidR="00EA3560" w:rsidRPr="008E1803">
        <w:rPr>
          <w:noProof/>
          <w:sz w:val="24"/>
          <w:lang w:val="en-US"/>
        </w:rPr>
        <w:t xml:space="preserve"> </w:t>
      </w:r>
      <w:r w:rsidR="00EA3560">
        <w:rPr>
          <w:noProof/>
          <w:sz w:val="24"/>
          <w:lang w:val="en-US"/>
        </w:rPr>
        <w:t>alloys. Classifica</w:t>
      </w:r>
      <w:r w:rsidR="00F27B01">
        <w:rPr>
          <w:noProof/>
          <w:sz w:val="24"/>
          <w:lang w:val="en-US"/>
        </w:rPr>
        <w:t>tion</w:t>
      </w:r>
    </w:p>
    <w:p w:rsidR="009D3927" w:rsidRPr="002D0C06" w:rsidRDefault="009D3927" w:rsidP="00163A3A">
      <w:pPr>
        <w:widowControl/>
        <w:pBdr>
          <w:bottom w:val="single" w:sz="18" w:space="1" w:color="auto"/>
        </w:pBdr>
        <w:spacing w:line="276" w:lineRule="auto"/>
        <w:jc w:val="center"/>
        <w:rPr>
          <w:noProof/>
          <w:sz w:val="10"/>
          <w:highlight w:val="yellow"/>
          <w:lang w:val="en-US"/>
        </w:rPr>
      </w:pPr>
    </w:p>
    <w:p w:rsidR="002B31B8" w:rsidRPr="00E37BF5" w:rsidRDefault="002B31B8" w:rsidP="0013301D">
      <w:pPr>
        <w:jc w:val="right"/>
        <w:rPr>
          <w:b/>
          <w:sz w:val="14"/>
          <w:szCs w:val="28"/>
          <w:highlight w:val="yellow"/>
          <w:lang w:val="en-US"/>
        </w:rPr>
      </w:pPr>
    </w:p>
    <w:p w:rsidR="002B31B8" w:rsidRPr="00EA3560" w:rsidRDefault="002B31B8" w:rsidP="00D07E23">
      <w:pPr>
        <w:pStyle w:val="afc"/>
        <w:ind w:left="0" w:firstLine="567"/>
        <w:jc w:val="right"/>
        <w:rPr>
          <w:b/>
          <w:sz w:val="24"/>
          <w:szCs w:val="28"/>
          <w:lang w:val="en-US"/>
        </w:rPr>
      </w:pPr>
      <w:r w:rsidRPr="00E37BF5">
        <w:rPr>
          <w:b/>
          <w:sz w:val="24"/>
          <w:szCs w:val="28"/>
        </w:rPr>
        <w:t>Дата</w:t>
      </w:r>
      <w:r w:rsidRPr="00EA3560">
        <w:rPr>
          <w:b/>
          <w:sz w:val="24"/>
          <w:szCs w:val="28"/>
          <w:lang w:val="en-US"/>
        </w:rPr>
        <w:t xml:space="preserve"> </w:t>
      </w:r>
      <w:r w:rsidRPr="00E37BF5">
        <w:rPr>
          <w:b/>
          <w:sz w:val="24"/>
          <w:szCs w:val="28"/>
        </w:rPr>
        <w:t>введения</w:t>
      </w:r>
      <w:r w:rsidRPr="00EA3560">
        <w:rPr>
          <w:b/>
          <w:sz w:val="24"/>
          <w:szCs w:val="28"/>
          <w:lang w:val="en-US"/>
        </w:rPr>
        <w:t xml:space="preserve"> — </w:t>
      </w:r>
      <w:r w:rsidR="001037AF" w:rsidRPr="00EA3560">
        <w:rPr>
          <w:b/>
          <w:sz w:val="24"/>
          <w:szCs w:val="28"/>
          <w:lang w:val="en-US"/>
        </w:rPr>
        <w:t xml:space="preserve">    </w:t>
      </w:r>
      <w:proofErr w:type="gramStart"/>
      <w:r w:rsidRPr="00EA3560">
        <w:rPr>
          <w:b/>
          <w:sz w:val="24"/>
          <w:szCs w:val="28"/>
          <w:lang w:val="en-US"/>
        </w:rPr>
        <w:t>—</w:t>
      </w:r>
      <w:r w:rsidR="001037AF" w:rsidRPr="00EA3560">
        <w:rPr>
          <w:b/>
          <w:sz w:val="24"/>
          <w:szCs w:val="28"/>
          <w:lang w:val="en-US"/>
        </w:rPr>
        <w:t xml:space="preserve">  </w:t>
      </w:r>
      <w:r w:rsidRPr="00EA3560">
        <w:rPr>
          <w:b/>
          <w:sz w:val="24"/>
          <w:szCs w:val="28"/>
          <w:lang w:val="en-US"/>
        </w:rPr>
        <w:t>—</w:t>
      </w:r>
      <w:proofErr w:type="gramEnd"/>
      <w:r w:rsidR="001037AF" w:rsidRPr="00EA3560">
        <w:rPr>
          <w:b/>
          <w:sz w:val="24"/>
          <w:szCs w:val="28"/>
          <w:lang w:val="en-US"/>
        </w:rPr>
        <w:t xml:space="preserve">  </w:t>
      </w:r>
    </w:p>
    <w:p w:rsidR="002B31B8" w:rsidRPr="00EA3560" w:rsidRDefault="002B31B8" w:rsidP="00D07E23">
      <w:pPr>
        <w:pStyle w:val="Zag1"/>
        <w:spacing w:before="0"/>
        <w:ind w:left="0" w:firstLine="567"/>
        <w:jc w:val="both"/>
        <w:rPr>
          <w:color w:val="auto"/>
          <w:sz w:val="24"/>
          <w:szCs w:val="32"/>
          <w:lang w:val="en-US"/>
        </w:rPr>
      </w:pPr>
    </w:p>
    <w:p w:rsidR="00A3693C" w:rsidRPr="00766772" w:rsidRDefault="00A3693C" w:rsidP="00D07E23">
      <w:pPr>
        <w:pStyle w:val="Zag1"/>
        <w:spacing w:before="0"/>
        <w:ind w:left="0" w:firstLine="567"/>
        <w:jc w:val="both"/>
        <w:rPr>
          <w:color w:val="auto"/>
          <w:sz w:val="24"/>
          <w:szCs w:val="32"/>
        </w:rPr>
      </w:pPr>
    </w:p>
    <w:p w:rsidR="002B31B8" w:rsidRPr="00EA3560" w:rsidRDefault="002B31B8" w:rsidP="00D07E23">
      <w:pPr>
        <w:pStyle w:val="Zag1"/>
        <w:spacing w:before="0"/>
        <w:ind w:left="0" w:firstLine="567"/>
        <w:jc w:val="both"/>
        <w:rPr>
          <w:color w:val="auto"/>
          <w:sz w:val="24"/>
          <w:szCs w:val="32"/>
          <w:highlight w:val="yellow"/>
          <w:lang w:val="en-US"/>
        </w:rPr>
      </w:pPr>
    </w:p>
    <w:p w:rsidR="002B31B8" w:rsidRDefault="002B31B8" w:rsidP="00FD11AF">
      <w:pPr>
        <w:pStyle w:val="Zag1"/>
        <w:numPr>
          <w:ilvl w:val="0"/>
          <w:numId w:val="39"/>
        </w:numPr>
        <w:tabs>
          <w:tab w:val="clear" w:pos="398"/>
        </w:tabs>
        <w:spacing w:before="0" w:line="360" w:lineRule="auto"/>
        <w:jc w:val="both"/>
        <w:rPr>
          <w:color w:val="auto"/>
          <w:sz w:val="28"/>
          <w:szCs w:val="32"/>
        </w:rPr>
      </w:pPr>
      <w:r w:rsidRPr="00E37BF5">
        <w:rPr>
          <w:color w:val="auto"/>
          <w:sz w:val="28"/>
          <w:szCs w:val="32"/>
        </w:rPr>
        <w:t>Область применения</w:t>
      </w:r>
    </w:p>
    <w:p w:rsidR="0037619B" w:rsidRDefault="0037619B" w:rsidP="00BE0CC9">
      <w:pPr>
        <w:widowControl/>
        <w:spacing w:line="360" w:lineRule="auto"/>
        <w:ind w:firstLine="567"/>
        <w:jc w:val="both"/>
        <w:rPr>
          <w:b/>
          <w:bCs/>
          <w:sz w:val="28"/>
          <w:szCs w:val="32"/>
        </w:rPr>
      </w:pPr>
    </w:p>
    <w:p w:rsidR="00EA3560" w:rsidRPr="00766772" w:rsidRDefault="00EA3560" w:rsidP="00BE0CC9">
      <w:pPr>
        <w:widowControl/>
        <w:spacing w:line="360" w:lineRule="auto"/>
        <w:ind w:firstLine="567"/>
        <w:jc w:val="both"/>
        <w:rPr>
          <w:bCs/>
          <w:sz w:val="24"/>
          <w:szCs w:val="24"/>
        </w:rPr>
      </w:pPr>
      <w:r w:rsidRPr="008E1803">
        <w:rPr>
          <w:bCs/>
          <w:sz w:val="24"/>
          <w:szCs w:val="24"/>
        </w:rPr>
        <w:t>Настоящий стандарт устанавливает требования к классификации</w:t>
      </w:r>
      <w:r w:rsidR="007B3406" w:rsidRPr="00766772">
        <w:rPr>
          <w:bCs/>
          <w:sz w:val="24"/>
          <w:szCs w:val="24"/>
        </w:rPr>
        <w:t xml:space="preserve"> </w:t>
      </w:r>
      <w:r w:rsidR="008E1803">
        <w:rPr>
          <w:bCs/>
          <w:sz w:val="24"/>
          <w:szCs w:val="24"/>
        </w:rPr>
        <w:t>п</w:t>
      </w:r>
      <w:r w:rsidR="008E1803" w:rsidRPr="008E1803">
        <w:rPr>
          <w:bCs/>
          <w:sz w:val="24"/>
          <w:szCs w:val="24"/>
        </w:rPr>
        <w:t>роволок электродны</w:t>
      </w:r>
      <w:r w:rsidR="008E1803">
        <w:rPr>
          <w:bCs/>
          <w:sz w:val="24"/>
          <w:szCs w:val="24"/>
        </w:rPr>
        <w:t>х</w:t>
      </w:r>
      <w:r w:rsidR="008E1803" w:rsidRPr="008E1803">
        <w:rPr>
          <w:bCs/>
          <w:sz w:val="24"/>
          <w:szCs w:val="24"/>
        </w:rPr>
        <w:t xml:space="preserve"> сплошного сечения, </w:t>
      </w:r>
      <w:r w:rsidR="00F22157">
        <w:rPr>
          <w:bCs/>
          <w:sz w:val="24"/>
          <w:szCs w:val="24"/>
        </w:rPr>
        <w:t>проволок присадочных сплошного сечения и стержней</w:t>
      </w:r>
      <w:r w:rsidR="001E736E" w:rsidRPr="00766772">
        <w:rPr>
          <w:bCs/>
          <w:sz w:val="24"/>
          <w:szCs w:val="24"/>
        </w:rPr>
        <w:t>, предназначенных</w:t>
      </w:r>
      <w:r w:rsidRPr="00766772">
        <w:rPr>
          <w:bCs/>
          <w:sz w:val="24"/>
          <w:szCs w:val="24"/>
        </w:rPr>
        <w:t xml:space="preserve"> для сварки плавлением титана и </w:t>
      </w:r>
      <w:r w:rsidR="008E1803" w:rsidRPr="00766772">
        <w:rPr>
          <w:bCs/>
          <w:sz w:val="24"/>
          <w:szCs w:val="24"/>
        </w:rPr>
        <w:t>титан</w:t>
      </w:r>
      <w:r w:rsidR="008E1803">
        <w:rPr>
          <w:bCs/>
          <w:sz w:val="24"/>
          <w:szCs w:val="24"/>
        </w:rPr>
        <w:t>овых</w:t>
      </w:r>
      <w:r w:rsidR="008E1803" w:rsidRPr="00766772">
        <w:rPr>
          <w:bCs/>
          <w:sz w:val="24"/>
          <w:szCs w:val="24"/>
        </w:rPr>
        <w:t xml:space="preserve"> </w:t>
      </w:r>
      <w:r w:rsidRPr="00766772">
        <w:rPr>
          <w:bCs/>
          <w:sz w:val="24"/>
          <w:szCs w:val="24"/>
        </w:rPr>
        <w:t>сплавов</w:t>
      </w:r>
      <w:r w:rsidR="001E736E" w:rsidRPr="00766772">
        <w:rPr>
          <w:bCs/>
          <w:sz w:val="24"/>
          <w:szCs w:val="24"/>
        </w:rPr>
        <w:t>.</w:t>
      </w:r>
    </w:p>
    <w:p w:rsidR="001E736E" w:rsidRPr="00650FBC" w:rsidRDefault="001E736E" w:rsidP="00BE0CC9">
      <w:pPr>
        <w:widowControl/>
        <w:spacing w:line="360" w:lineRule="auto"/>
        <w:ind w:firstLine="567"/>
        <w:jc w:val="both"/>
        <w:rPr>
          <w:sz w:val="24"/>
          <w:szCs w:val="24"/>
        </w:rPr>
      </w:pPr>
      <w:r>
        <w:rPr>
          <w:bCs/>
          <w:sz w:val="24"/>
          <w:szCs w:val="24"/>
        </w:rPr>
        <w:t>Состав</w:t>
      </w:r>
      <w:r w:rsidR="00650FBC">
        <w:rPr>
          <w:bCs/>
          <w:sz w:val="24"/>
          <w:szCs w:val="24"/>
        </w:rPr>
        <w:t>ы</w:t>
      </w:r>
      <w:r>
        <w:rPr>
          <w:bCs/>
          <w:sz w:val="24"/>
          <w:szCs w:val="24"/>
        </w:rPr>
        <w:t xml:space="preserve"> </w:t>
      </w:r>
      <w:r w:rsidR="007B3406">
        <w:rPr>
          <w:bCs/>
          <w:sz w:val="24"/>
          <w:szCs w:val="24"/>
        </w:rPr>
        <w:t xml:space="preserve">электродных </w:t>
      </w:r>
      <w:r w:rsidR="008E1803">
        <w:rPr>
          <w:bCs/>
          <w:sz w:val="24"/>
          <w:szCs w:val="24"/>
        </w:rPr>
        <w:t xml:space="preserve">проволок </w:t>
      </w:r>
      <w:r w:rsidR="007B3406">
        <w:rPr>
          <w:bCs/>
          <w:sz w:val="24"/>
          <w:szCs w:val="24"/>
        </w:rPr>
        <w:t>сплошн</w:t>
      </w:r>
      <w:r w:rsidR="008E1803">
        <w:rPr>
          <w:bCs/>
          <w:sz w:val="24"/>
          <w:szCs w:val="24"/>
        </w:rPr>
        <w:t>ого</w:t>
      </w:r>
      <w:r w:rsidR="007B3406">
        <w:rPr>
          <w:bCs/>
          <w:sz w:val="24"/>
          <w:szCs w:val="24"/>
        </w:rPr>
        <w:t xml:space="preserve"> </w:t>
      </w:r>
      <w:r w:rsidR="008E1803">
        <w:rPr>
          <w:bCs/>
          <w:sz w:val="24"/>
          <w:szCs w:val="24"/>
        </w:rPr>
        <w:t>сечения</w:t>
      </w:r>
      <w:r w:rsidR="00650FBC">
        <w:rPr>
          <w:bCs/>
          <w:sz w:val="24"/>
          <w:szCs w:val="24"/>
        </w:rPr>
        <w:t xml:space="preserve"> для сварки металлов в инертном газе (</w:t>
      </w:r>
      <w:r w:rsidR="00650FBC">
        <w:rPr>
          <w:bCs/>
          <w:sz w:val="24"/>
          <w:szCs w:val="24"/>
          <w:lang w:val="en-US"/>
        </w:rPr>
        <w:t>MIG</w:t>
      </w:r>
      <w:r w:rsidR="00650FBC" w:rsidRPr="00650FBC">
        <w:rPr>
          <w:bCs/>
          <w:sz w:val="24"/>
          <w:szCs w:val="24"/>
        </w:rPr>
        <w:t>)</w:t>
      </w:r>
      <w:r w:rsidR="00D07FA1">
        <w:rPr>
          <w:bCs/>
          <w:sz w:val="24"/>
          <w:szCs w:val="24"/>
        </w:rPr>
        <w:t xml:space="preserve"> </w:t>
      </w:r>
      <w:r w:rsidR="008E1803">
        <w:rPr>
          <w:bCs/>
          <w:sz w:val="24"/>
          <w:szCs w:val="24"/>
        </w:rPr>
        <w:t>аналогичны</w:t>
      </w:r>
      <w:r w:rsidR="00650FBC">
        <w:rPr>
          <w:bCs/>
          <w:sz w:val="24"/>
          <w:szCs w:val="24"/>
        </w:rPr>
        <w:t xml:space="preserve"> </w:t>
      </w:r>
      <w:r w:rsidR="008E1803" w:rsidRPr="00766772">
        <w:rPr>
          <w:bCs/>
          <w:sz w:val="24"/>
          <w:szCs w:val="24"/>
        </w:rPr>
        <w:t>состав</w:t>
      </w:r>
      <w:r w:rsidR="008E1803">
        <w:rPr>
          <w:bCs/>
          <w:sz w:val="24"/>
          <w:szCs w:val="24"/>
        </w:rPr>
        <w:t>ам</w:t>
      </w:r>
      <w:r w:rsidR="008E1803" w:rsidRPr="00766772">
        <w:rPr>
          <w:bCs/>
          <w:sz w:val="24"/>
          <w:szCs w:val="24"/>
        </w:rPr>
        <w:t xml:space="preserve"> </w:t>
      </w:r>
      <w:r w:rsidR="008E1803" w:rsidRPr="008E1803">
        <w:rPr>
          <w:bCs/>
          <w:sz w:val="24"/>
          <w:szCs w:val="24"/>
        </w:rPr>
        <w:t>проволок сплошного сечения</w:t>
      </w:r>
      <w:r w:rsidR="00650FBC" w:rsidRPr="00766772">
        <w:rPr>
          <w:bCs/>
          <w:sz w:val="24"/>
          <w:szCs w:val="24"/>
        </w:rPr>
        <w:t xml:space="preserve">, </w:t>
      </w:r>
      <w:r w:rsidR="00F22157">
        <w:rPr>
          <w:bCs/>
          <w:sz w:val="24"/>
          <w:szCs w:val="24"/>
        </w:rPr>
        <w:t>проволок присадочных сплошного сечения и стержней</w:t>
      </w:r>
      <w:r w:rsidR="008E1803" w:rsidRPr="00766772">
        <w:rPr>
          <w:bCs/>
          <w:sz w:val="24"/>
          <w:szCs w:val="24"/>
        </w:rPr>
        <w:t xml:space="preserve"> </w:t>
      </w:r>
      <w:r w:rsidR="00650FBC">
        <w:rPr>
          <w:bCs/>
          <w:sz w:val="24"/>
          <w:szCs w:val="24"/>
        </w:rPr>
        <w:t xml:space="preserve">для дуговой сварки </w:t>
      </w:r>
      <w:r w:rsidR="008E1803">
        <w:rPr>
          <w:bCs/>
          <w:sz w:val="24"/>
          <w:szCs w:val="24"/>
        </w:rPr>
        <w:t>вольфрамовым</w:t>
      </w:r>
      <w:r w:rsidR="00650FBC">
        <w:rPr>
          <w:bCs/>
          <w:sz w:val="24"/>
          <w:szCs w:val="24"/>
        </w:rPr>
        <w:t xml:space="preserve"> электродом </w:t>
      </w:r>
      <w:r w:rsidR="008E1803">
        <w:rPr>
          <w:bCs/>
          <w:sz w:val="24"/>
          <w:szCs w:val="24"/>
        </w:rPr>
        <w:t xml:space="preserve">в инертном газе </w:t>
      </w:r>
      <w:r w:rsidR="00650FBC">
        <w:rPr>
          <w:bCs/>
          <w:sz w:val="24"/>
          <w:szCs w:val="24"/>
        </w:rPr>
        <w:t>(</w:t>
      </w:r>
      <w:r w:rsidR="00650FBC">
        <w:rPr>
          <w:bCs/>
          <w:sz w:val="24"/>
          <w:szCs w:val="24"/>
          <w:lang w:val="en-US"/>
        </w:rPr>
        <w:t>TIG</w:t>
      </w:r>
      <w:r w:rsidR="00650FBC" w:rsidRPr="00650FBC">
        <w:rPr>
          <w:bCs/>
          <w:sz w:val="24"/>
          <w:szCs w:val="24"/>
        </w:rPr>
        <w:t>)</w:t>
      </w:r>
      <w:r w:rsidR="00276893">
        <w:rPr>
          <w:bCs/>
          <w:sz w:val="24"/>
          <w:szCs w:val="24"/>
        </w:rPr>
        <w:t xml:space="preserve">, плазменной сварки, лазерной сварки и </w:t>
      </w:r>
      <w:r w:rsidR="008E1803">
        <w:rPr>
          <w:bCs/>
          <w:sz w:val="24"/>
          <w:szCs w:val="24"/>
        </w:rPr>
        <w:t>иных</w:t>
      </w:r>
      <w:r w:rsidR="00276893">
        <w:rPr>
          <w:bCs/>
          <w:sz w:val="24"/>
          <w:szCs w:val="24"/>
        </w:rPr>
        <w:t xml:space="preserve"> процессов сварки плавлением.</w:t>
      </w:r>
      <w:r w:rsidR="00650FBC">
        <w:rPr>
          <w:bCs/>
          <w:sz w:val="24"/>
          <w:szCs w:val="24"/>
        </w:rPr>
        <w:t xml:space="preserve"> </w:t>
      </w:r>
    </w:p>
    <w:p w:rsidR="00FA17A2" w:rsidRPr="00E37BF5" w:rsidRDefault="00FA17A2" w:rsidP="00BE0CC9">
      <w:pPr>
        <w:widowControl/>
        <w:spacing w:line="360" w:lineRule="auto"/>
        <w:ind w:firstLine="567"/>
        <w:rPr>
          <w:b/>
          <w:sz w:val="32"/>
          <w:szCs w:val="24"/>
          <w:highlight w:val="yellow"/>
        </w:rPr>
      </w:pPr>
    </w:p>
    <w:p w:rsidR="002B31B8" w:rsidRPr="00503148" w:rsidRDefault="002B31B8" w:rsidP="00BE0CC9">
      <w:pPr>
        <w:widowControl/>
        <w:spacing w:line="360" w:lineRule="auto"/>
        <w:ind w:firstLine="567"/>
        <w:rPr>
          <w:b/>
          <w:sz w:val="28"/>
          <w:szCs w:val="32"/>
        </w:rPr>
      </w:pPr>
      <w:r w:rsidRPr="00503148">
        <w:rPr>
          <w:b/>
          <w:sz w:val="28"/>
          <w:szCs w:val="32"/>
        </w:rPr>
        <w:t>2  Нормативные ссылки</w:t>
      </w:r>
    </w:p>
    <w:p w:rsidR="002B31B8" w:rsidRPr="00503148" w:rsidRDefault="002B31B8" w:rsidP="00BE0CC9">
      <w:pPr>
        <w:widowControl/>
        <w:spacing w:line="360" w:lineRule="auto"/>
        <w:ind w:firstLine="567"/>
        <w:rPr>
          <w:b/>
          <w:sz w:val="24"/>
          <w:szCs w:val="24"/>
        </w:rPr>
      </w:pPr>
    </w:p>
    <w:p w:rsidR="008E1803" w:rsidRDefault="008E1803" w:rsidP="00BE0CC9">
      <w:pPr>
        <w:widowControl/>
        <w:spacing w:line="360" w:lineRule="auto"/>
        <w:ind w:firstLine="567"/>
        <w:jc w:val="both"/>
        <w:rPr>
          <w:sz w:val="24"/>
          <w:szCs w:val="24"/>
        </w:rPr>
      </w:pPr>
      <w:r w:rsidRPr="008E1803">
        <w:rPr>
          <w:sz w:val="24"/>
          <w:szCs w:val="24"/>
        </w:rPr>
        <w:t>В настоящем стандарте использованы нормативные ссылки на следующие стандарты [для недатированных ссылок применяют последнее издание ссылочного стандарта (включая все изменения)]:</w:t>
      </w:r>
    </w:p>
    <w:p w:rsidR="0054798D" w:rsidRPr="00EF3B37" w:rsidRDefault="0054798D" w:rsidP="00BE0CC9">
      <w:pPr>
        <w:widowControl/>
        <w:spacing w:line="360" w:lineRule="auto"/>
        <w:ind w:firstLine="567"/>
        <w:jc w:val="both"/>
        <w:rPr>
          <w:iCs/>
          <w:sz w:val="24"/>
          <w:szCs w:val="24"/>
        </w:rPr>
      </w:pPr>
      <w:r w:rsidRPr="00EF3B37">
        <w:rPr>
          <w:iCs/>
          <w:sz w:val="24"/>
          <w:szCs w:val="24"/>
          <w:lang w:val="en-US"/>
        </w:rPr>
        <w:t>ISO</w:t>
      </w:r>
      <w:r w:rsidR="00276893" w:rsidRPr="00EF3B37">
        <w:rPr>
          <w:iCs/>
          <w:sz w:val="24"/>
          <w:szCs w:val="24"/>
          <w:lang w:val="en-US"/>
        </w:rPr>
        <w:t xml:space="preserve"> 544</w:t>
      </w:r>
      <w:r w:rsidR="00EE68B1" w:rsidRPr="00EF3B37">
        <w:rPr>
          <w:iCs/>
          <w:sz w:val="24"/>
          <w:szCs w:val="24"/>
          <w:lang w:val="en-US"/>
        </w:rPr>
        <w:t>,</w:t>
      </w:r>
      <w:r w:rsidR="00276893" w:rsidRPr="00EF3B37">
        <w:rPr>
          <w:iCs/>
          <w:sz w:val="24"/>
          <w:szCs w:val="24"/>
          <w:lang w:val="en-US"/>
        </w:rPr>
        <w:t xml:space="preserve"> </w:t>
      </w:r>
      <w:proofErr w:type="gramStart"/>
      <w:r w:rsidR="00276893" w:rsidRPr="00EF3B37">
        <w:rPr>
          <w:iCs/>
          <w:sz w:val="24"/>
          <w:szCs w:val="24"/>
          <w:lang w:val="en-US"/>
        </w:rPr>
        <w:t>Welding</w:t>
      </w:r>
      <w:proofErr w:type="gramEnd"/>
      <w:r w:rsidR="00276893" w:rsidRPr="00EF3B37">
        <w:rPr>
          <w:iCs/>
          <w:sz w:val="24"/>
          <w:szCs w:val="24"/>
          <w:lang w:val="en-US"/>
        </w:rPr>
        <w:t xml:space="preserve"> consumables </w:t>
      </w:r>
      <w:r w:rsidR="00EF3B37" w:rsidRPr="00EF3B37">
        <w:rPr>
          <w:iCs/>
          <w:sz w:val="24"/>
          <w:szCs w:val="24"/>
          <w:lang w:val="en-US"/>
        </w:rPr>
        <w:t>—</w:t>
      </w:r>
      <w:r w:rsidR="00276893" w:rsidRPr="00EF3B37">
        <w:rPr>
          <w:iCs/>
          <w:sz w:val="24"/>
          <w:szCs w:val="24"/>
          <w:lang w:val="en-US"/>
        </w:rPr>
        <w:t xml:space="preserve"> Technical delivery conditions for filler materials and fluxes </w:t>
      </w:r>
      <w:r w:rsidR="00F27B01" w:rsidRPr="00F27B01">
        <w:rPr>
          <w:iCs/>
          <w:sz w:val="24"/>
          <w:szCs w:val="24"/>
          <w:lang w:val="en-US"/>
        </w:rPr>
        <w:t>—</w:t>
      </w:r>
      <w:r w:rsidR="00276893" w:rsidRPr="00EF3B37">
        <w:rPr>
          <w:iCs/>
          <w:sz w:val="24"/>
          <w:szCs w:val="24"/>
          <w:lang w:val="en-US"/>
        </w:rPr>
        <w:t xml:space="preserve"> Type of product, dimensions, toleran</w:t>
      </w:r>
      <w:r w:rsidR="00EE68B1" w:rsidRPr="00EF3B37">
        <w:rPr>
          <w:iCs/>
          <w:sz w:val="24"/>
          <w:szCs w:val="24"/>
          <w:lang w:val="en-US"/>
        </w:rPr>
        <w:t>ces and markings</w:t>
      </w:r>
      <w:r w:rsidR="00071373" w:rsidRPr="00EF3B37">
        <w:rPr>
          <w:iCs/>
          <w:sz w:val="24"/>
          <w:szCs w:val="24"/>
          <w:lang w:val="en-US"/>
        </w:rPr>
        <w:t xml:space="preserve"> </w:t>
      </w:r>
      <w:r w:rsidR="00EE68B1" w:rsidRPr="002366B6">
        <w:rPr>
          <w:iCs/>
          <w:sz w:val="24"/>
          <w:szCs w:val="24"/>
          <w:lang w:val="en-US"/>
        </w:rPr>
        <w:t>(</w:t>
      </w:r>
      <w:r w:rsidR="00EE68B1" w:rsidRPr="00EF3B37">
        <w:rPr>
          <w:iCs/>
          <w:sz w:val="24"/>
          <w:szCs w:val="24"/>
        </w:rPr>
        <w:t>Материалы</w:t>
      </w:r>
      <w:r w:rsidR="00EE68B1" w:rsidRPr="002366B6">
        <w:rPr>
          <w:iCs/>
          <w:sz w:val="24"/>
          <w:szCs w:val="24"/>
          <w:lang w:val="en-US"/>
        </w:rPr>
        <w:t xml:space="preserve"> </w:t>
      </w:r>
      <w:r w:rsidR="00EE68B1" w:rsidRPr="00EF3B37">
        <w:rPr>
          <w:iCs/>
          <w:sz w:val="24"/>
          <w:szCs w:val="24"/>
        </w:rPr>
        <w:t>сварочные</w:t>
      </w:r>
      <w:r w:rsidR="00EE68B1" w:rsidRPr="002366B6">
        <w:rPr>
          <w:iCs/>
          <w:sz w:val="24"/>
          <w:szCs w:val="24"/>
          <w:lang w:val="en-US"/>
        </w:rPr>
        <w:t>.</w:t>
      </w:r>
      <w:r w:rsidR="009F7771" w:rsidRPr="002366B6">
        <w:rPr>
          <w:iCs/>
          <w:sz w:val="24"/>
          <w:szCs w:val="24"/>
          <w:lang w:val="en-US"/>
        </w:rPr>
        <w:t xml:space="preserve"> </w:t>
      </w:r>
      <w:r w:rsidR="009F7771" w:rsidRPr="00EF3B37">
        <w:rPr>
          <w:iCs/>
          <w:sz w:val="24"/>
          <w:szCs w:val="24"/>
        </w:rPr>
        <w:t xml:space="preserve">Технические условия поставки присадочных материалов и флюсов. </w:t>
      </w:r>
      <w:r w:rsidR="00EF3B37" w:rsidRPr="00EF3B37">
        <w:rPr>
          <w:iCs/>
          <w:sz w:val="24"/>
          <w:szCs w:val="24"/>
        </w:rPr>
        <w:t>Тип продукции, размеры, допуски и маркировка</w:t>
      </w:r>
      <w:r w:rsidR="00EE68B1" w:rsidRPr="00EF3B37">
        <w:rPr>
          <w:iCs/>
          <w:sz w:val="24"/>
          <w:szCs w:val="24"/>
        </w:rPr>
        <w:t>)</w:t>
      </w:r>
    </w:p>
    <w:p w:rsidR="002B31B8" w:rsidRPr="00EF3B37" w:rsidRDefault="0054798D" w:rsidP="00BE0CC9">
      <w:pPr>
        <w:widowControl/>
        <w:spacing w:line="360" w:lineRule="auto"/>
        <w:ind w:firstLine="567"/>
        <w:jc w:val="both"/>
        <w:rPr>
          <w:iCs/>
          <w:sz w:val="24"/>
          <w:szCs w:val="24"/>
        </w:rPr>
      </w:pPr>
      <w:r w:rsidRPr="00EF3B37">
        <w:rPr>
          <w:iCs/>
          <w:sz w:val="24"/>
          <w:szCs w:val="24"/>
          <w:lang w:val="en-US"/>
        </w:rPr>
        <w:t>ISO</w:t>
      </w:r>
      <w:r w:rsidR="00EE68B1" w:rsidRPr="00EF3B37">
        <w:rPr>
          <w:iCs/>
          <w:sz w:val="24"/>
          <w:szCs w:val="24"/>
          <w:lang w:val="en-US"/>
        </w:rPr>
        <w:t xml:space="preserve"> 14344, Welding consumables </w:t>
      </w:r>
      <w:r w:rsidR="00EF3B37" w:rsidRPr="00EF3B37">
        <w:rPr>
          <w:iCs/>
          <w:sz w:val="24"/>
          <w:szCs w:val="24"/>
          <w:lang w:val="en-US"/>
        </w:rPr>
        <w:t>—</w:t>
      </w:r>
      <w:r w:rsidR="00EE68B1" w:rsidRPr="00EF3B37">
        <w:rPr>
          <w:iCs/>
          <w:sz w:val="24"/>
          <w:szCs w:val="24"/>
          <w:lang w:val="en-US"/>
        </w:rPr>
        <w:t xml:space="preserve"> Procurements of filler materials and fluxes</w:t>
      </w:r>
      <w:r w:rsidR="00B71A93" w:rsidRPr="00EF3B37">
        <w:rPr>
          <w:iCs/>
          <w:sz w:val="24"/>
          <w:szCs w:val="24"/>
          <w:lang w:val="en-US"/>
        </w:rPr>
        <w:t xml:space="preserve"> </w:t>
      </w:r>
      <w:r w:rsidR="00B71A93" w:rsidRPr="006F6670">
        <w:rPr>
          <w:iCs/>
          <w:sz w:val="24"/>
          <w:szCs w:val="24"/>
          <w:lang w:val="en-US"/>
        </w:rPr>
        <w:t>(</w:t>
      </w:r>
      <w:r w:rsidR="002C5D0E" w:rsidRPr="00EF3B37">
        <w:rPr>
          <w:iCs/>
          <w:sz w:val="24"/>
          <w:szCs w:val="24"/>
        </w:rPr>
        <w:t>Материалы</w:t>
      </w:r>
      <w:r w:rsidR="002C5D0E" w:rsidRPr="006F6670">
        <w:rPr>
          <w:iCs/>
          <w:sz w:val="24"/>
          <w:szCs w:val="24"/>
          <w:lang w:val="en-US"/>
        </w:rPr>
        <w:t xml:space="preserve"> </w:t>
      </w:r>
      <w:r w:rsidR="002C5D0E" w:rsidRPr="00EF3B37">
        <w:rPr>
          <w:iCs/>
          <w:sz w:val="24"/>
          <w:szCs w:val="24"/>
        </w:rPr>
        <w:t>сварочные</w:t>
      </w:r>
      <w:r w:rsidR="00071373" w:rsidRPr="006F6670">
        <w:rPr>
          <w:iCs/>
          <w:sz w:val="24"/>
          <w:szCs w:val="24"/>
          <w:lang w:val="en-US"/>
        </w:rPr>
        <w:t xml:space="preserve">. </w:t>
      </w:r>
      <w:r w:rsidR="00071373" w:rsidRPr="00EF3B37">
        <w:rPr>
          <w:iCs/>
          <w:sz w:val="24"/>
          <w:szCs w:val="24"/>
        </w:rPr>
        <w:t>Поставка присадочных материалов и флюсов</w:t>
      </w:r>
      <w:r w:rsidR="00B71A93" w:rsidRPr="00EF3B37">
        <w:rPr>
          <w:iCs/>
          <w:sz w:val="24"/>
          <w:szCs w:val="24"/>
        </w:rPr>
        <w:t>)</w:t>
      </w:r>
    </w:p>
    <w:p w:rsidR="00910517" w:rsidRDefault="00EE68B1" w:rsidP="00BE0CC9">
      <w:pPr>
        <w:widowControl/>
        <w:spacing w:line="360" w:lineRule="auto"/>
        <w:ind w:firstLine="567"/>
        <w:jc w:val="both"/>
        <w:rPr>
          <w:iCs/>
          <w:sz w:val="24"/>
          <w:szCs w:val="24"/>
        </w:rPr>
      </w:pPr>
      <w:r w:rsidRPr="00EF3B37">
        <w:rPr>
          <w:iCs/>
          <w:sz w:val="24"/>
          <w:szCs w:val="24"/>
          <w:lang w:val="en-US"/>
        </w:rPr>
        <w:lastRenderedPageBreak/>
        <w:t>ISO</w:t>
      </w:r>
      <w:r w:rsidRPr="006B5B83">
        <w:rPr>
          <w:iCs/>
          <w:sz w:val="24"/>
          <w:szCs w:val="24"/>
        </w:rPr>
        <w:t xml:space="preserve"> 80000-1:2009, </w:t>
      </w:r>
      <w:r w:rsidRPr="00EF3B37">
        <w:rPr>
          <w:iCs/>
          <w:sz w:val="24"/>
          <w:szCs w:val="24"/>
          <w:lang w:val="en-US"/>
        </w:rPr>
        <w:t>Quantities</w:t>
      </w:r>
      <w:r w:rsidRPr="006B5B83">
        <w:rPr>
          <w:iCs/>
          <w:sz w:val="24"/>
          <w:szCs w:val="24"/>
        </w:rPr>
        <w:t xml:space="preserve"> </w:t>
      </w:r>
      <w:r w:rsidRPr="00EF3B37">
        <w:rPr>
          <w:iCs/>
          <w:sz w:val="24"/>
          <w:szCs w:val="24"/>
          <w:lang w:val="en-US"/>
        </w:rPr>
        <w:t>and</w:t>
      </w:r>
      <w:r w:rsidRPr="006B5B83">
        <w:rPr>
          <w:iCs/>
          <w:sz w:val="24"/>
          <w:szCs w:val="24"/>
        </w:rPr>
        <w:t xml:space="preserve"> </w:t>
      </w:r>
      <w:r w:rsidRPr="00EF3B37">
        <w:rPr>
          <w:iCs/>
          <w:sz w:val="24"/>
          <w:szCs w:val="24"/>
          <w:lang w:val="en-US"/>
        </w:rPr>
        <w:t>units</w:t>
      </w:r>
      <w:r w:rsidRPr="006B5B83">
        <w:rPr>
          <w:iCs/>
          <w:sz w:val="24"/>
          <w:szCs w:val="24"/>
        </w:rPr>
        <w:t xml:space="preserve"> </w:t>
      </w:r>
      <w:r w:rsidR="00EF3B37" w:rsidRPr="006B5B83">
        <w:rPr>
          <w:iCs/>
          <w:sz w:val="24"/>
          <w:szCs w:val="24"/>
        </w:rPr>
        <w:t>—</w:t>
      </w:r>
      <w:r w:rsidRPr="006B5B83">
        <w:rPr>
          <w:iCs/>
          <w:sz w:val="24"/>
          <w:szCs w:val="24"/>
        </w:rPr>
        <w:t xml:space="preserve"> </w:t>
      </w:r>
      <w:r w:rsidRPr="00EF3B37">
        <w:rPr>
          <w:iCs/>
          <w:sz w:val="24"/>
          <w:szCs w:val="24"/>
          <w:lang w:val="en-US"/>
        </w:rPr>
        <w:t>Part</w:t>
      </w:r>
      <w:r w:rsidRPr="006B5B83">
        <w:rPr>
          <w:iCs/>
          <w:sz w:val="24"/>
          <w:szCs w:val="24"/>
        </w:rPr>
        <w:t xml:space="preserve"> 1: </w:t>
      </w:r>
      <w:r w:rsidRPr="00EF3B37">
        <w:rPr>
          <w:iCs/>
          <w:sz w:val="24"/>
          <w:szCs w:val="24"/>
          <w:lang w:val="en-US"/>
        </w:rPr>
        <w:t>General</w:t>
      </w:r>
      <w:r w:rsidRPr="006B5B83">
        <w:rPr>
          <w:iCs/>
          <w:sz w:val="24"/>
          <w:szCs w:val="24"/>
        </w:rPr>
        <w:t xml:space="preserve">. </w:t>
      </w:r>
      <w:r w:rsidRPr="00EF3B37">
        <w:rPr>
          <w:iCs/>
          <w:sz w:val="24"/>
          <w:szCs w:val="24"/>
          <w:lang w:val="en-US"/>
        </w:rPr>
        <w:t>Corrected</w:t>
      </w:r>
      <w:r w:rsidRPr="00EF3B37">
        <w:rPr>
          <w:iCs/>
          <w:sz w:val="24"/>
          <w:szCs w:val="24"/>
        </w:rPr>
        <w:t xml:space="preserve"> </w:t>
      </w:r>
      <w:r w:rsidRPr="00EF3B37">
        <w:rPr>
          <w:iCs/>
          <w:sz w:val="24"/>
          <w:szCs w:val="24"/>
          <w:lang w:val="en-US"/>
        </w:rPr>
        <w:t>by</w:t>
      </w:r>
      <w:r w:rsidRPr="00EF3B37">
        <w:rPr>
          <w:iCs/>
          <w:sz w:val="24"/>
          <w:szCs w:val="24"/>
        </w:rPr>
        <w:t xml:space="preserve"> </w:t>
      </w:r>
      <w:r w:rsidRPr="00EF3B37">
        <w:rPr>
          <w:iCs/>
          <w:sz w:val="24"/>
          <w:szCs w:val="24"/>
          <w:lang w:val="en-US"/>
        </w:rPr>
        <w:t>ISO</w:t>
      </w:r>
      <w:r w:rsidRPr="00EF3B37">
        <w:rPr>
          <w:iCs/>
          <w:sz w:val="24"/>
          <w:szCs w:val="24"/>
        </w:rPr>
        <w:t xml:space="preserve"> 80000-1:2009/</w:t>
      </w:r>
      <w:proofErr w:type="spellStart"/>
      <w:r w:rsidRPr="00EF3B37">
        <w:rPr>
          <w:iCs/>
          <w:sz w:val="24"/>
          <w:szCs w:val="24"/>
          <w:lang w:val="en-US"/>
        </w:rPr>
        <w:t>Cor</w:t>
      </w:r>
      <w:proofErr w:type="spellEnd"/>
      <w:r w:rsidRPr="00EF3B37">
        <w:rPr>
          <w:iCs/>
          <w:sz w:val="24"/>
          <w:szCs w:val="24"/>
        </w:rPr>
        <w:t xml:space="preserve"> 1:2011</w:t>
      </w:r>
      <w:r w:rsidR="00071373" w:rsidRPr="00EF3B37">
        <w:rPr>
          <w:iCs/>
          <w:sz w:val="24"/>
          <w:szCs w:val="24"/>
        </w:rPr>
        <w:t xml:space="preserve"> (</w:t>
      </w:r>
      <w:r w:rsidR="00EF3B37" w:rsidRPr="00EF3B37">
        <w:rPr>
          <w:iCs/>
          <w:sz w:val="24"/>
          <w:szCs w:val="24"/>
        </w:rPr>
        <w:t>Величины и единицы. Часть 1. Общие положения</w:t>
      </w:r>
      <w:r w:rsidR="00EF3B37">
        <w:rPr>
          <w:iCs/>
          <w:sz w:val="24"/>
          <w:szCs w:val="24"/>
        </w:rPr>
        <w:t>)</w:t>
      </w:r>
      <w:r w:rsidR="00071373" w:rsidRPr="00EF3B37">
        <w:rPr>
          <w:iCs/>
          <w:sz w:val="24"/>
          <w:szCs w:val="24"/>
        </w:rPr>
        <w:t xml:space="preserve">. </w:t>
      </w:r>
    </w:p>
    <w:p w:rsidR="00EF3B37" w:rsidRPr="00071373" w:rsidRDefault="00EF3B37" w:rsidP="00BE0CC9">
      <w:pPr>
        <w:widowControl/>
        <w:spacing w:line="360" w:lineRule="auto"/>
        <w:ind w:firstLine="567"/>
        <w:jc w:val="both"/>
        <w:rPr>
          <w:iCs/>
          <w:sz w:val="24"/>
          <w:szCs w:val="24"/>
        </w:rPr>
      </w:pPr>
    </w:p>
    <w:p w:rsidR="00A4408A" w:rsidRPr="00E84300" w:rsidRDefault="00A4408A" w:rsidP="00A4408A">
      <w:pPr>
        <w:widowControl/>
        <w:spacing w:line="360" w:lineRule="auto"/>
        <w:ind w:firstLine="567"/>
        <w:jc w:val="both"/>
        <w:rPr>
          <w:b/>
          <w:sz w:val="28"/>
          <w:szCs w:val="32"/>
        </w:rPr>
      </w:pPr>
      <w:proofErr w:type="gramStart"/>
      <w:r>
        <w:rPr>
          <w:b/>
          <w:sz w:val="28"/>
          <w:szCs w:val="32"/>
        </w:rPr>
        <w:t xml:space="preserve">3  </w:t>
      </w:r>
      <w:r w:rsidRPr="00503148">
        <w:rPr>
          <w:b/>
          <w:sz w:val="28"/>
          <w:szCs w:val="32"/>
        </w:rPr>
        <w:t>Термины</w:t>
      </w:r>
      <w:proofErr w:type="gramEnd"/>
      <w:r w:rsidRPr="00503148">
        <w:rPr>
          <w:b/>
          <w:sz w:val="28"/>
          <w:szCs w:val="32"/>
        </w:rPr>
        <w:t xml:space="preserve"> и определения</w:t>
      </w:r>
    </w:p>
    <w:p w:rsidR="00A4408A" w:rsidRDefault="00A4408A" w:rsidP="00A4408A">
      <w:pPr>
        <w:spacing w:line="360" w:lineRule="auto"/>
        <w:ind w:firstLine="567"/>
        <w:rPr>
          <w:sz w:val="24"/>
          <w:szCs w:val="24"/>
          <w:highlight w:val="yellow"/>
        </w:rPr>
      </w:pPr>
    </w:p>
    <w:p w:rsidR="00EF3B37" w:rsidRPr="003B5BB0" w:rsidRDefault="00EF3B37" w:rsidP="00EF3B37">
      <w:pPr>
        <w:spacing w:line="360" w:lineRule="auto"/>
        <w:ind w:firstLine="567"/>
        <w:jc w:val="both"/>
        <w:rPr>
          <w:sz w:val="24"/>
        </w:rPr>
      </w:pPr>
      <w:r w:rsidRPr="003B5BB0">
        <w:rPr>
          <w:sz w:val="24"/>
        </w:rPr>
        <w:t>В настоящем стандарте нет терминов и определений.</w:t>
      </w:r>
    </w:p>
    <w:p w:rsidR="00EF3B37" w:rsidRPr="003B5BB0" w:rsidRDefault="00EF3B37" w:rsidP="00EF3B37">
      <w:pPr>
        <w:spacing w:line="360" w:lineRule="auto"/>
        <w:ind w:firstLine="567"/>
        <w:jc w:val="both"/>
        <w:rPr>
          <w:sz w:val="24"/>
        </w:rPr>
      </w:pPr>
      <w:r w:rsidRPr="003B5BB0">
        <w:rPr>
          <w:sz w:val="24"/>
        </w:rPr>
        <w:t>ИСО и МЭК поддерживают терминологические базы данных для использования в стандартизации по следующим адресам:</w:t>
      </w:r>
    </w:p>
    <w:p w:rsidR="00EF3B37" w:rsidRPr="003B5BB0" w:rsidRDefault="00EF3B37" w:rsidP="00EF3B37">
      <w:pPr>
        <w:tabs>
          <w:tab w:val="left" w:pos="993"/>
        </w:tabs>
        <w:spacing w:line="360" w:lineRule="auto"/>
        <w:ind w:firstLine="567"/>
        <w:rPr>
          <w:sz w:val="24"/>
        </w:rPr>
      </w:pPr>
      <w:r w:rsidRPr="003B5BB0">
        <w:rPr>
          <w:sz w:val="24"/>
        </w:rPr>
        <w:t>- платформа онлайн-просмотра ИСО: доступна по адресу http://www.iso.org/obp;</w:t>
      </w:r>
    </w:p>
    <w:p w:rsidR="00EF3B37" w:rsidRPr="003B5BB0" w:rsidRDefault="00EF3B37" w:rsidP="00EF3B37">
      <w:pPr>
        <w:tabs>
          <w:tab w:val="left" w:pos="993"/>
        </w:tabs>
        <w:spacing w:line="360" w:lineRule="auto"/>
        <w:ind w:firstLine="567"/>
        <w:rPr>
          <w:sz w:val="24"/>
        </w:rPr>
      </w:pPr>
      <w:r w:rsidRPr="003B5BB0">
        <w:rPr>
          <w:sz w:val="24"/>
        </w:rPr>
        <w:t xml:space="preserve">- </w:t>
      </w:r>
      <w:proofErr w:type="spellStart"/>
      <w:r w:rsidRPr="003B5BB0">
        <w:rPr>
          <w:sz w:val="24"/>
        </w:rPr>
        <w:t>Электропедия</w:t>
      </w:r>
      <w:proofErr w:type="spellEnd"/>
      <w:r w:rsidRPr="003B5BB0">
        <w:rPr>
          <w:sz w:val="24"/>
        </w:rPr>
        <w:t xml:space="preserve"> МЭК: доступна по адресу http://www.electropedia.org/.</w:t>
      </w:r>
    </w:p>
    <w:p w:rsidR="00EF3B37" w:rsidRPr="003B5BB0" w:rsidRDefault="00EF3B37" w:rsidP="00EF3B37">
      <w:pPr>
        <w:tabs>
          <w:tab w:val="left" w:pos="993"/>
        </w:tabs>
        <w:spacing w:line="360" w:lineRule="auto"/>
        <w:ind w:firstLine="567"/>
        <w:rPr>
          <w:sz w:val="24"/>
        </w:rPr>
      </w:pPr>
    </w:p>
    <w:p w:rsidR="00E84300" w:rsidRPr="00897D76" w:rsidRDefault="00B40153" w:rsidP="00E84300">
      <w:pPr>
        <w:spacing w:line="360" w:lineRule="auto"/>
        <w:ind w:firstLine="567"/>
        <w:jc w:val="both"/>
        <w:rPr>
          <w:b/>
          <w:sz w:val="28"/>
          <w:szCs w:val="32"/>
        </w:rPr>
      </w:pPr>
      <w:proofErr w:type="gramStart"/>
      <w:r>
        <w:rPr>
          <w:b/>
          <w:sz w:val="28"/>
          <w:szCs w:val="32"/>
        </w:rPr>
        <w:t>4</w:t>
      </w:r>
      <w:r w:rsidR="00E84300">
        <w:rPr>
          <w:b/>
          <w:sz w:val="28"/>
          <w:szCs w:val="32"/>
        </w:rPr>
        <w:t xml:space="preserve">  </w:t>
      </w:r>
      <w:r w:rsidR="00897D76">
        <w:rPr>
          <w:b/>
          <w:sz w:val="28"/>
          <w:szCs w:val="32"/>
        </w:rPr>
        <w:t>Классификация</w:t>
      </w:r>
      <w:proofErr w:type="gramEnd"/>
    </w:p>
    <w:p w:rsidR="00E84300" w:rsidRPr="00F732F9" w:rsidRDefault="00E84300" w:rsidP="00E84300">
      <w:pPr>
        <w:spacing w:line="360" w:lineRule="auto"/>
        <w:ind w:firstLine="567"/>
        <w:jc w:val="both"/>
        <w:rPr>
          <w:b/>
          <w:sz w:val="24"/>
          <w:szCs w:val="24"/>
        </w:rPr>
      </w:pPr>
    </w:p>
    <w:p w:rsidR="00E84300" w:rsidRDefault="00897D76" w:rsidP="00E84300">
      <w:pPr>
        <w:pStyle w:val="afc"/>
        <w:spacing w:line="360" w:lineRule="auto"/>
        <w:ind w:left="0" w:firstLine="567"/>
        <w:jc w:val="both"/>
        <w:rPr>
          <w:sz w:val="24"/>
          <w:szCs w:val="24"/>
        </w:rPr>
      </w:pPr>
      <w:r>
        <w:rPr>
          <w:sz w:val="24"/>
          <w:szCs w:val="24"/>
        </w:rPr>
        <w:t xml:space="preserve">Классификация </w:t>
      </w:r>
      <w:r w:rsidR="00EF3B37">
        <w:rPr>
          <w:sz w:val="24"/>
          <w:szCs w:val="24"/>
        </w:rPr>
        <w:t>состоит из двух частей</w:t>
      </w:r>
      <w:r>
        <w:rPr>
          <w:sz w:val="24"/>
          <w:szCs w:val="24"/>
        </w:rPr>
        <w:t>:</w:t>
      </w:r>
    </w:p>
    <w:p w:rsidR="00897D76" w:rsidRDefault="00897D76" w:rsidP="00E84300">
      <w:pPr>
        <w:pStyle w:val="afc"/>
        <w:spacing w:line="360" w:lineRule="auto"/>
        <w:ind w:left="0" w:firstLine="567"/>
        <w:jc w:val="both"/>
        <w:rPr>
          <w:sz w:val="24"/>
          <w:szCs w:val="24"/>
        </w:rPr>
      </w:pPr>
      <w:proofErr w:type="gramStart"/>
      <w:r>
        <w:rPr>
          <w:sz w:val="24"/>
          <w:szCs w:val="24"/>
        </w:rPr>
        <w:t>а</w:t>
      </w:r>
      <w:proofErr w:type="gramEnd"/>
      <w:r>
        <w:rPr>
          <w:sz w:val="24"/>
          <w:szCs w:val="24"/>
        </w:rPr>
        <w:t xml:space="preserve">) в первой части </w:t>
      </w:r>
      <w:r w:rsidR="00EF3B37" w:rsidRPr="00EF3B37">
        <w:rPr>
          <w:sz w:val="24"/>
          <w:szCs w:val="24"/>
        </w:rPr>
        <w:t>дается обозначение</w:t>
      </w:r>
      <w:r>
        <w:rPr>
          <w:sz w:val="24"/>
          <w:szCs w:val="24"/>
        </w:rPr>
        <w:t xml:space="preserve"> </w:t>
      </w:r>
      <w:r w:rsidR="00C275D8">
        <w:rPr>
          <w:sz w:val="24"/>
          <w:szCs w:val="24"/>
        </w:rPr>
        <w:t xml:space="preserve">типа </w:t>
      </w:r>
      <w:r>
        <w:rPr>
          <w:sz w:val="24"/>
          <w:szCs w:val="24"/>
        </w:rPr>
        <w:t>продукции</w:t>
      </w:r>
      <w:r w:rsidR="00EF3B37">
        <w:rPr>
          <w:sz w:val="24"/>
          <w:szCs w:val="24"/>
        </w:rPr>
        <w:t xml:space="preserve">, </w:t>
      </w:r>
      <w:r>
        <w:rPr>
          <w:sz w:val="24"/>
          <w:szCs w:val="24"/>
        </w:rPr>
        <w:t>см</w:t>
      </w:r>
      <w:r w:rsidR="00EF3B37">
        <w:rPr>
          <w:sz w:val="24"/>
          <w:szCs w:val="24"/>
        </w:rPr>
        <w:t>.</w:t>
      </w:r>
      <w:r>
        <w:rPr>
          <w:sz w:val="24"/>
          <w:szCs w:val="24"/>
        </w:rPr>
        <w:t xml:space="preserve"> 5.1;</w:t>
      </w:r>
    </w:p>
    <w:p w:rsidR="00897D76" w:rsidRDefault="00EF3B37" w:rsidP="00E84300">
      <w:pPr>
        <w:pStyle w:val="afc"/>
        <w:spacing w:line="360" w:lineRule="auto"/>
        <w:ind w:left="0" w:firstLine="567"/>
        <w:jc w:val="both"/>
        <w:rPr>
          <w:sz w:val="24"/>
          <w:szCs w:val="24"/>
        </w:rPr>
      </w:pPr>
      <w:r>
        <w:rPr>
          <w:sz w:val="24"/>
          <w:szCs w:val="24"/>
          <w:lang w:val="en-US"/>
        </w:rPr>
        <w:t>b</w:t>
      </w:r>
      <w:r w:rsidR="00897D76">
        <w:rPr>
          <w:sz w:val="24"/>
          <w:szCs w:val="24"/>
        </w:rPr>
        <w:t xml:space="preserve">) </w:t>
      </w:r>
      <w:proofErr w:type="gramStart"/>
      <w:r w:rsidR="00897D76">
        <w:rPr>
          <w:sz w:val="24"/>
          <w:szCs w:val="24"/>
        </w:rPr>
        <w:t>во</w:t>
      </w:r>
      <w:proofErr w:type="gramEnd"/>
      <w:r w:rsidR="00897D76">
        <w:rPr>
          <w:sz w:val="24"/>
          <w:szCs w:val="24"/>
        </w:rPr>
        <w:t xml:space="preserve"> второй части </w:t>
      </w:r>
      <w:r w:rsidRPr="00EF3B37">
        <w:rPr>
          <w:sz w:val="24"/>
          <w:szCs w:val="24"/>
        </w:rPr>
        <w:t>дается обозначение</w:t>
      </w:r>
      <w:r w:rsidR="00897D76">
        <w:rPr>
          <w:sz w:val="24"/>
          <w:szCs w:val="24"/>
        </w:rPr>
        <w:t xml:space="preserve"> химическ</w:t>
      </w:r>
      <w:r>
        <w:rPr>
          <w:sz w:val="24"/>
          <w:szCs w:val="24"/>
        </w:rPr>
        <w:t>ого</w:t>
      </w:r>
      <w:r w:rsidR="00897D76">
        <w:rPr>
          <w:sz w:val="24"/>
          <w:szCs w:val="24"/>
        </w:rPr>
        <w:t xml:space="preserve"> состав</w:t>
      </w:r>
      <w:r>
        <w:rPr>
          <w:sz w:val="24"/>
          <w:szCs w:val="24"/>
        </w:rPr>
        <w:t>а</w:t>
      </w:r>
      <w:r w:rsidR="00897D76">
        <w:rPr>
          <w:sz w:val="24"/>
          <w:szCs w:val="24"/>
        </w:rPr>
        <w:t xml:space="preserve"> </w:t>
      </w:r>
      <w:r w:rsidRPr="00EF3B37">
        <w:rPr>
          <w:sz w:val="24"/>
          <w:szCs w:val="24"/>
        </w:rPr>
        <w:t>проволок</w:t>
      </w:r>
      <w:r>
        <w:rPr>
          <w:sz w:val="24"/>
          <w:szCs w:val="24"/>
        </w:rPr>
        <w:t>и</w:t>
      </w:r>
      <w:r w:rsidRPr="00EF3B37">
        <w:rPr>
          <w:sz w:val="24"/>
          <w:szCs w:val="24"/>
        </w:rPr>
        <w:t xml:space="preserve"> электродн</w:t>
      </w:r>
      <w:r>
        <w:rPr>
          <w:sz w:val="24"/>
          <w:szCs w:val="24"/>
        </w:rPr>
        <w:t>ой</w:t>
      </w:r>
      <w:r w:rsidRPr="00EF3B37">
        <w:rPr>
          <w:sz w:val="24"/>
          <w:szCs w:val="24"/>
        </w:rPr>
        <w:t xml:space="preserve"> сплошного сечения, </w:t>
      </w:r>
      <w:r w:rsidR="00C275D8" w:rsidRPr="00C275D8">
        <w:rPr>
          <w:sz w:val="24"/>
          <w:szCs w:val="24"/>
        </w:rPr>
        <w:t>проволок</w:t>
      </w:r>
      <w:r w:rsidR="00C275D8">
        <w:rPr>
          <w:sz w:val="24"/>
          <w:szCs w:val="24"/>
        </w:rPr>
        <w:t>и</w:t>
      </w:r>
      <w:r w:rsidR="00C275D8" w:rsidRPr="00C275D8">
        <w:rPr>
          <w:sz w:val="24"/>
          <w:szCs w:val="24"/>
        </w:rPr>
        <w:t xml:space="preserve"> присадочн</w:t>
      </w:r>
      <w:r w:rsidR="00C275D8">
        <w:rPr>
          <w:sz w:val="24"/>
          <w:szCs w:val="24"/>
        </w:rPr>
        <w:t>ой</w:t>
      </w:r>
      <w:r w:rsidR="00C275D8" w:rsidRPr="00C275D8">
        <w:rPr>
          <w:sz w:val="24"/>
          <w:szCs w:val="24"/>
        </w:rPr>
        <w:t xml:space="preserve"> сплошного сечения и</w:t>
      </w:r>
      <w:r w:rsidR="00C275D8">
        <w:rPr>
          <w:sz w:val="24"/>
          <w:szCs w:val="24"/>
        </w:rPr>
        <w:t>ли</w:t>
      </w:r>
      <w:r w:rsidR="00C275D8" w:rsidRPr="00C275D8">
        <w:rPr>
          <w:sz w:val="24"/>
          <w:szCs w:val="24"/>
        </w:rPr>
        <w:t xml:space="preserve"> стержн</w:t>
      </w:r>
      <w:r w:rsidR="00C275D8">
        <w:rPr>
          <w:sz w:val="24"/>
          <w:szCs w:val="24"/>
        </w:rPr>
        <w:t>я</w:t>
      </w:r>
      <w:r w:rsidRPr="00EF3B37">
        <w:rPr>
          <w:sz w:val="24"/>
          <w:szCs w:val="24"/>
        </w:rPr>
        <w:t xml:space="preserve">, </w:t>
      </w:r>
      <w:r w:rsidR="00897D76">
        <w:rPr>
          <w:sz w:val="24"/>
          <w:szCs w:val="24"/>
        </w:rPr>
        <w:t>см</w:t>
      </w:r>
      <w:r>
        <w:rPr>
          <w:sz w:val="24"/>
          <w:szCs w:val="24"/>
        </w:rPr>
        <w:t>.</w:t>
      </w:r>
      <w:r w:rsidR="00897D76">
        <w:rPr>
          <w:sz w:val="24"/>
          <w:szCs w:val="24"/>
        </w:rPr>
        <w:t xml:space="preserve"> </w:t>
      </w:r>
      <w:r>
        <w:rPr>
          <w:sz w:val="24"/>
          <w:szCs w:val="24"/>
        </w:rPr>
        <w:t>т</w:t>
      </w:r>
      <w:r w:rsidR="00897D76">
        <w:rPr>
          <w:sz w:val="24"/>
          <w:szCs w:val="24"/>
        </w:rPr>
        <w:t>аблицу 1.</w:t>
      </w:r>
    </w:p>
    <w:p w:rsidR="00897D76" w:rsidRDefault="00897D76" w:rsidP="00E84300">
      <w:pPr>
        <w:pStyle w:val="afc"/>
        <w:spacing w:line="360" w:lineRule="auto"/>
        <w:ind w:left="0" w:firstLine="567"/>
        <w:jc w:val="both"/>
        <w:rPr>
          <w:sz w:val="24"/>
          <w:szCs w:val="24"/>
        </w:rPr>
      </w:pPr>
    </w:p>
    <w:p w:rsidR="00897D76" w:rsidRDefault="00897D76" w:rsidP="00E84300">
      <w:pPr>
        <w:pStyle w:val="afc"/>
        <w:spacing w:line="360" w:lineRule="auto"/>
        <w:ind w:left="0" w:firstLine="567"/>
        <w:jc w:val="both"/>
        <w:rPr>
          <w:b/>
          <w:sz w:val="28"/>
          <w:szCs w:val="28"/>
        </w:rPr>
      </w:pPr>
      <w:r>
        <w:rPr>
          <w:b/>
          <w:sz w:val="28"/>
          <w:szCs w:val="28"/>
        </w:rPr>
        <w:t xml:space="preserve">5 </w:t>
      </w:r>
      <w:r w:rsidR="0072636C">
        <w:rPr>
          <w:b/>
          <w:sz w:val="28"/>
          <w:szCs w:val="28"/>
        </w:rPr>
        <w:t>О</w:t>
      </w:r>
      <w:r>
        <w:rPr>
          <w:b/>
          <w:sz w:val="28"/>
          <w:szCs w:val="28"/>
        </w:rPr>
        <w:t>бозначения и требования</w:t>
      </w:r>
    </w:p>
    <w:p w:rsidR="00573D25" w:rsidRDefault="00573D25" w:rsidP="00E84300">
      <w:pPr>
        <w:pStyle w:val="afc"/>
        <w:spacing w:line="360" w:lineRule="auto"/>
        <w:ind w:left="0" w:firstLine="567"/>
        <w:jc w:val="both"/>
        <w:rPr>
          <w:b/>
          <w:sz w:val="24"/>
          <w:szCs w:val="24"/>
        </w:rPr>
      </w:pPr>
    </w:p>
    <w:p w:rsidR="00897D76" w:rsidRDefault="00897D76" w:rsidP="00E84300">
      <w:pPr>
        <w:pStyle w:val="afc"/>
        <w:spacing w:line="360" w:lineRule="auto"/>
        <w:ind w:left="0" w:firstLine="567"/>
        <w:jc w:val="both"/>
        <w:rPr>
          <w:b/>
          <w:sz w:val="24"/>
          <w:szCs w:val="24"/>
        </w:rPr>
      </w:pPr>
      <w:r>
        <w:rPr>
          <w:b/>
          <w:sz w:val="24"/>
          <w:szCs w:val="24"/>
        </w:rPr>
        <w:t xml:space="preserve">5.1 </w:t>
      </w:r>
      <w:r w:rsidR="00EF3B37">
        <w:rPr>
          <w:b/>
          <w:sz w:val="24"/>
          <w:szCs w:val="24"/>
        </w:rPr>
        <w:t>О</w:t>
      </w:r>
      <w:r w:rsidR="00573D25">
        <w:rPr>
          <w:b/>
          <w:sz w:val="24"/>
          <w:szCs w:val="24"/>
        </w:rPr>
        <w:t>бозначени</w:t>
      </w:r>
      <w:r w:rsidR="00EF3B37">
        <w:rPr>
          <w:b/>
          <w:sz w:val="24"/>
          <w:szCs w:val="24"/>
        </w:rPr>
        <w:t>е</w:t>
      </w:r>
      <w:r w:rsidR="00573D25">
        <w:rPr>
          <w:b/>
          <w:sz w:val="24"/>
          <w:szCs w:val="24"/>
        </w:rPr>
        <w:t xml:space="preserve"> продукции</w:t>
      </w:r>
    </w:p>
    <w:p w:rsidR="00EF3B37" w:rsidRDefault="00EF3B37" w:rsidP="00E84300">
      <w:pPr>
        <w:pStyle w:val="afc"/>
        <w:spacing w:line="360" w:lineRule="auto"/>
        <w:ind w:left="0" w:firstLine="567"/>
        <w:jc w:val="both"/>
        <w:rPr>
          <w:b/>
          <w:sz w:val="24"/>
          <w:szCs w:val="24"/>
        </w:rPr>
      </w:pPr>
    </w:p>
    <w:p w:rsidR="00573D25" w:rsidRDefault="00EF3B37" w:rsidP="00E84300">
      <w:pPr>
        <w:pStyle w:val="afc"/>
        <w:spacing w:line="360" w:lineRule="auto"/>
        <w:ind w:left="0" w:firstLine="567"/>
        <w:jc w:val="both"/>
        <w:rPr>
          <w:sz w:val="24"/>
          <w:szCs w:val="24"/>
        </w:rPr>
      </w:pPr>
      <w:r>
        <w:rPr>
          <w:sz w:val="24"/>
          <w:szCs w:val="24"/>
        </w:rPr>
        <w:t>О</w:t>
      </w:r>
      <w:r w:rsidR="00573D25">
        <w:rPr>
          <w:sz w:val="24"/>
          <w:szCs w:val="24"/>
        </w:rPr>
        <w:t>бозначением</w:t>
      </w:r>
      <w:r w:rsidR="00573D25" w:rsidRPr="00573D25">
        <w:t xml:space="preserve"> </w:t>
      </w:r>
      <w:r w:rsidRPr="00EF3B37">
        <w:rPr>
          <w:sz w:val="24"/>
          <w:szCs w:val="24"/>
        </w:rPr>
        <w:t xml:space="preserve">проволоки электродной сплошного сечения, </w:t>
      </w:r>
      <w:r w:rsidR="00C275D8" w:rsidRPr="00C275D8">
        <w:rPr>
          <w:sz w:val="24"/>
          <w:szCs w:val="24"/>
        </w:rPr>
        <w:t>проволок</w:t>
      </w:r>
      <w:r w:rsidR="00C275D8">
        <w:rPr>
          <w:sz w:val="24"/>
          <w:szCs w:val="24"/>
        </w:rPr>
        <w:t>и</w:t>
      </w:r>
      <w:r w:rsidR="00C275D8" w:rsidRPr="00C275D8">
        <w:rPr>
          <w:sz w:val="24"/>
          <w:szCs w:val="24"/>
        </w:rPr>
        <w:t xml:space="preserve"> присадочн</w:t>
      </w:r>
      <w:r w:rsidR="00C275D8">
        <w:rPr>
          <w:sz w:val="24"/>
          <w:szCs w:val="24"/>
        </w:rPr>
        <w:t>ой</w:t>
      </w:r>
      <w:r w:rsidR="00C275D8" w:rsidRPr="00C275D8">
        <w:rPr>
          <w:sz w:val="24"/>
          <w:szCs w:val="24"/>
        </w:rPr>
        <w:t xml:space="preserve"> сплошного сечения и стержн</w:t>
      </w:r>
      <w:r w:rsidR="00C275D8">
        <w:rPr>
          <w:sz w:val="24"/>
          <w:szCs w:val="24"/>
        </w:rPr>
        <w:t>я</w:t>
      </w:r>
      <w:r w:rsidRPr="00EF3B37">
        <w:rPr>
          <w:sz w:val="24"/>
          <w:szCs w:val="24"/>
        </w:rPr>
        <w:t xml:space="preserve"> </w:t>
      </w:r>
      <w:r>
        <w:rPr>
          <w:sz w:val="24"/>
          <w:szCs w:val="24"/>
        </w:rPr>
        <w:t>является</w:t>
      </w:r>
      <w:r w:rsidR="00573D25">
        <w:rPr>
          <w:sz w:val="24"/>
          <w:szCs w:val="24"/>
        </w:rPr>
        <w:t xml:space="preserve"> </w:t>
      </w:r>
      <w:r w:rsidR="00122169">
        <w:rPr>
          <w:sz w:val="24"/>
          <w:szCs w:val="24"/>
        </w:rPr>
        <w:t>буква «</w:t>
      </w:r>
      <w:r w:rsidR="00573D25">
        <w:rPr>
          <w:sz w:val="24"/>
          <w:szCs w:val="24"/>
          <w:lang w:val="en-US"/>
        </w:rPr>
        <w:t>S</w:t>
      </w:r>
      <w:r w:rsidR="00122169">
        <w:rPr>
          <w:sz w:val="24"/>
          <w:szCs w:val="24"/>
        </w:rPr>
        <w:t>»</w:t>
      </w:r>
      <w:r w:rsidR="00573D25">
        <w:rPr>
          <w:sz w:val="24"/>
          <w:szCs w:val="24"/>
        </w:rPr>
        <w:t>.</w:t>
      </w:r>
    </w:p>
    <w:p w:rsidR="00573D25" w:rsidRPr="003335B6" w:rsidRDefault="00573D25" w:rsidP="00E84300">
      <w:pPr>
        <w:pStyle w:val="afc"/>
        <w:spacing w:line="360" w:lineRule="auto"/>
        <w:ind w:left="0" w:firstLine="567"/>
        <w:jc w:val="both"/>
        <w:rPr>
          <w:b/>
          <w:sz w:val="28"/>
          <w:szCs w:val="28"/>
        </w:rPr>
      </w:pPr>
    </w:p>
    <w:p w:rsidR="00573D25" w:rsidRDefault="00573D25" w:rsidP="00E84300">
      <w:pPr>
        <w:pStyle w:val="afc"/>
        <w:spacing w:line="360" w:lineRule="auto"/>
        <w:ind w:left="0" w:firstLine="567"/>
        <w:jc w:val="both"/>
        <w:rPr>
          <w:b/>
          <w:sz w:val="24"/>
          <w:szCs w:val="24"/>
        </w:rPr>
      </w:pPr>
      <w:r>
        <w:rPr>
          <w:b/>
          <w:sz w:val="24"/>
          <w:szCs w:val="24"/>
        </w:rPr>
        <w:t xml:space="preserve">5.2 </w:t>
      </w:r>
      <w:r w:rsidR="00122169">
        <w:rPr>
          <w:b/>
          <w:sz w:val="24"/>
          <w:szCs w:val="24"/>
        </w:rPr>
        <w:t>О</w:t>
      </w:r>
      <w:r>
        <w:rPr>
          <w:b/>
          <w:sz w:val="24"/>
          <w:szCs w:val="24"/>
        </w:rPr>
        <w:t>бозначение химического состава</w:t>
      </w:r>
    </w:p>
    <w:p w:rsidR="00EF3B37" w:rsidRDefault="00EF3B37" w:rsidP="00E84300">
      <w:pPr>
        <w:pStyle w:val="afc"/>
        <w:spacing w:line="360" w:lineRule="auto"/>
        <w:ind w:left="0" w:firstLine="567"/>
        <w:jc w:val="both"/>
        <w:rPr>
          <w:b/>
          <w:sz w:val="24"/>
          <w:szCs w:val="24"/>
        </w:rPr>
      </w:pPr>
    </w:p>
    <w:p w:rsidR="003335B6" w:rsidRDefault="006D090A" w:rsidP="00E84300">
      <w:pPr>
        <w:pStyle w:val="afc"/>
        <w:spacing w:line="360" w:lineRule="auto"/>
        <w:ind w:left="0" w:firstLine="567"/>
        <w:jc w:val="both"/>
        <w:rPr>
          <w:sz w:val="24"/>
          <w:szCs w:val="24"/>
        </w:rPr>
      </w:pPr>
      <w:r>
        <w:rPr>
          <w:sz w:val="24"/>
          <w:szCs w:val="24"/>
        </w:rPr>
        <w:t>Ц</w:t>
      </w:r>
      <w:r w:rsidR="00573D25">
        <w:rPr>
          <w:sz w:val="24"/>
          <w:szCs w:val="24"/>
        </w:rPr>
        <w:t xml:space="preserve">ифровые обозначения в </w:t>
      </w:r>
      <w:r w:rsidR="00122169">
        <w:rPr>
          <w:sz w:val="24"/>
          <w:szCs w:val="24"/>
        </w:rPr>
        <w:t>т</w:t>
      </w:r>
      <w:r w:rsidR="00573D25">
        <w:rPr>
          <w:sz w:val="24"/>
          <w:szCs w:val="24"/>
        </w:rPr>
        <w:t xml:space="preserve">аблице 1 </w:t>
      </w:r>
      <w:r w:rsidR="00122169">
        <w:rPr>
          <w:sz w:val="24"/>
          <w:szCs w:val="24"/>
        </w:rPr>
        <w:t>соответствуют</w:t>
      </w:r>
      <w:r w:rsidR="00573D25">
        <w:rPr>
          <w:sz w:val="24"/>
          <w:szCs w:val="24"/>
        </w:rPr>
        <w:t xml:space="preserve"> химическ</w:t>
      </w:r>
      <w:r w:rsidR="00122169">
        <w:rPr>
          <w:sz w:val="24"/>
          <w:szCs w:val="24"/>
        </w:rPr>
        <w:t>ому</w:t>
      </w:r>
      <w:r w:rsidR="00573D25">
        <w:rPr>
          <w:sz w:val="24"/>
          <w:szCs w:val="24"/>
        </w:rPr>
        <w:t xml:space="preserve"> состав</w:t>
      </w:r>
      <w:r w:rsidR="00122169">
        <w:rPr>
          <w:sz w:val="24"/>
          <w:szCs w:val="24"/>
        </w:rPr>
        <w:t>у</w:t>
      </w:r>
      <w:r w:rsidR="00573D25">
        <w:rPr>
          <w:sz w:val="24"/>
          <w:szCs w:val="24"/>
        </w:rPr>
        <w:t xml:space="preserve"> </w:t>
      </w:r>
      <w:r w:rsidR="00122169" w:rsidRPr="00122169">
        <w:rPr>
          <w:sz w:val="24"/>
          <w:szCs w:val="24"/>
        </w:rPr>
        <w:t xml:space="preserve">проволок электродных сплошного сечения, </w:t>
      </w:r>
      <w:r w:rsidR="00F22157">
        <w:rPr>
          <w:sz w:val="24"/>
          <w:szCs w:val="24"/>
        </w:rPr>
        <w:t>проволок присадочных сплошного сечения и стержней</w:t>
      </w:r>
      <w:r w:rsidR="00573D25">
        <w:rPr>
          <w:sz w:val="24"/>
          <w:szCs w:val="24"/>
        </w:rPr>
        <w:t>, определенн</w:t>
      </w:r>
      <w:r w:rsidR="00F27B01">
        <w:rPr>
          <w:sz w:val="24"/>
          <w:szCs w:val="24"/>
        </w:rPr>
        <w:t>ому</w:t>
      </w:r>
      <w:r w:rsidR="00573D25">
        <w:rPr>
          <w:sz w:val="24"/>
          <w:szCs w:val="24"/>
        </w:rPr>
        <w:t xml:space="preserve"> в условиях </w:t>
      </w:r>
      <w:r w:rsidR="00122169">
        <w:rPr>
          <w:sz w:val="24"/>
          <w:szCs w:val="24"/>
        </w:rPr>
        <w:t>согласно</w:t>
      </w:r>
      <w:r w:rsidR="00573D25">
        <w:rPr>
          <w:sz w:val="24"/>
          <w:szCs w:val="24"/>
        </w:rPr>
        <w:t xml:space="preserve"> в </w:t>
      </w:r>
      <w:r w:rsidR="00122169">
        <w:rPr>
          <w:sz w:val="24"/>
          <w:szCs w:val="24"/>
        </w:rPr>
        <w:t>р</w:t>
      </w:r>
      <w:r w:rsidR="00573D25">
        <w:rPr>
          <w:sz w:val="24"/>
          <w:szCs w:val="24"/>
        </w:rPr>
        <w:t>аздел</w:t>
      </w:r>
      <w:r w:rsidR="00122169">
        <w:rPr>
          <w:sz w:val="24"/>
          <w:szCs w:val="24"/>
        </w:rPr>
        <w:t>у</w:t>
      </w:r>
      <w:r w:rsidR="00573D25">
        <w:rPr>
          <w:sz w:val="24"/>
          <w:szCs w:val="24"/>
        </w:rPr>
        <w:t xml:space="preserve"> 7. Первые дв</w:t>
      </w:r>
      <w:r w:rsidR="003335B6">
        <w:rPr>
          <w:sz w:val="24"/>
          <w:szCs w:val="24"/>
        </w:rPr>
        <w:t>е ци</w:t>
      </w:r>
      <w:r>
        <w:rPr>
          <w:sz w:val="24"/>
          <w:szCs w:val="24"/>
        </w:rPr>
        <w:t xml:space="preserve">фры </w:t>
      </w:r>
      <w:r w:rsidR="00122169">
        <w:rPr>
          <w:sz w:val="24"/>
          <w:szCs w:val="24"/>
        </w:rPr>
        <w:t>обозначают</w:t>
      </w:r>
      <w:r>
        <w:rPr>
          <w:sz w:val="24"/>
          <w:szCs w:val="24"/>
        </w:rPr>
        <w:t xml:space="preserve"> группу сплава</w:t>
      </w:r>
      <w:r w:rsidR="003335B6">
        <w:rPr>
          <w:sz w:val="24"/>
          <w:szCs w:val="24"/>
        </w:rPr>
        <w:t>. См</w:t>
      </w:r>
      <w:r w:rsidR="00122169">
        <w:rPr>
          <w:sz w:val="24"/>
          <w:szCs w:val="24"/>
        </w:rPr>
        <w:t>.</w:t>
      </w:r>
      <w:r w:rsidR="003335B6">
        <w:rPr>
          <w:sz w:val="24"/>
          <w:szCs w:val="24"/>
        </w:rPr>
        <w:t xml:space="preserve"> </w:t>
      </w:r>
      <w:r w:rsidR="00122169">
        <w:rPr>
          <w:sz w:val="24"/>
          <w:szCs w:val="24"/>
        </w:rPr>
        <w:t>п</w:t>
      </w:r>
      <w:r w:rsidR="003335B6">
        <w:rPr>
          <w:sz w:val="24"/>
          <w:szCs w:val="24"/>
        </w:rPr>
        <w:t>риложение А, объясняющее цифровые обозначения.</w:t>
      </w:r>
    </w:p>
    <w:p w:rsidR="003335B6" w:rsidRDefault="003335B6" w:rsidP="00E84300">
      <w:pPr>
        <w:pStyle w:val="afc"/>
        <w:spacing w:line="360" w:lineRule="auto"/>
        <w:ind w:left="0" w:firstLine="567"/>
        <w:jc w:val="both"/>
        <w:rPr>
          <w:sz w:val="24"/>
          <w:szCs w:val="24"/>
        </w:rPr>
      </w:pPr>
      <w:r>
        <w:rPr>
          <w:sz w:val="24"/>
          <w:szCs w:val="24"/>
        </w:rPr>
        <w:t xml:space="preserve">Дополнительные обозначения </w:t>
      </w:r>
      <w:r w:rsidR="00122169">
        <w:rPr>
          <w:sz w:val="24"/>
          <w:szCs w:val="24"/>
        </w:rPr>
        <w:t xml:space="preserve">химического состава </w:t>
      </w:r>
      <w:r>
        <w:rPr>
          <w:sz w:val="24"/>
          <w:szCs w:val="24"/>
        </w:rPr>
        <w:t xml:space="preserve">в </w:t>
      </w:r>
      <w:r w:rsidR="00122169">
        <w:rPr>
          <w:sz w:val="24"/>
          <w:szCs w:val="24"/>
        </w:rPr>
        <w:t>т</w:t>
      </w:r>
      <w:r>
        <w:rPr>
          <w:sz w:val="24"/>
          <w:szCs w:val="24"/>
        </w:rPr>
        <w:t xml:space="preserve">аблице 1 </w:t>
      </w:r>
      <w:r w:rsidR="00122169">
        <w:rPr>
          <w:sz w:val="24"/>
          <w:szCs w:val="24"/>
        </w:rPr>
        <w:t>указывают на</w:t>
      </w:r>
      <w:r>
        <w:rPr>
          <w:sz w:val="24"/>
          <w:szCs w:val="24"/>
        </w:rPr>
        <w:t xml:space="preserve"> химическ</w:t>
      </w:r>
      <w:r w:rsidR="00122169">
        <w:rPr>
          <w:sz w:val="24"/>
          <w:szCs w:val="24"/>
        </w:rPr>
        <w:t>ий</w:t>
      </w:r>
      <w:r>
        <w:rPr>
          <w:sz w:val="24"/>
          <w:szCs w:val="24"/>
        </w:rPr>
        <w:t xml:space="preserve"> состав, включая легирующи</w:t>
      </w:r>
      <w:r w:rsidR="00122169">
        <w:rPr>
          <w:sz w:val="24"/>
          <w:szCs w:val="24"/>
        </w:rPr>
        <w:t>е</w:t>
      </w:r>
      <w:r>
        <w:rPr>
          <w:sz w:val="24"/>
          <w:szCs w:val="24"/>
        </w:rPr>
        <w:t xml:space="preserve"> элемент</w:t>
      </w:r>
      <w:r w:rsidR="00122169">
        <w:rPr>
          <w:sz w:val="24"/>
          <w:szCs w:val="24"/>
        </w:rPr>
        <w:t>ы</w:t>
      </w:r>
      <w:r>
        <w:rPr>
          <w:sz w:val="24"/>
          <w:szCs w:val="24"/>
        </w:rPr>
        <w:t>.</w:t>
      </w:r>
    </w:p>
    <w:p w:rsidR="00573D25" w:rsidRDefault="003335B6" w:rsidP="00E84300">
      <w:pPr>
        <w:pStyle w:val="afc"/>
        <w:spacing w:line="360" w:lineRule="auto"/>
        <w:ind w:left="0" w:firstLine="567"/>
        <w:jc w:val="both"/>
        <w:rPr>
          <w:b/>
          <w:sz w:val="28"/>
          <w:szCs w:val="28"/>
        </w:rPr>
      </w:pPr>
      <w:r>
        <w:rPr>
          <w:b/>
          <w:sz w:val="28"/>
          <w:szCs w:val="28"/>
        </w:rPr>
        <w:lastRenderedPageBreak/>
        <w:t xml:space="preserve">6 </w:t>
      </w:r>
      <w:r w:rsidR="008205C5">
        <w:rPr>
          <w:b/>
          <w:sz w:val="28"/>
          <w:szCs w:val="28"/>
        </w:rPr>
        <w:t>Механические свойства</w:t>
      </w:r>
    </w:p>
    <w:p w:rsidR="008205C5" w:rsidRDefault="008205C5" w:rsidP="00E84300">
      <w:pPr>
        <w:pStyle w:val="afc"/>
        <w:spacing w:line="360" w:lineRule="auto"/>
        <w:ind w:left="0" w:firstLine="567"/>
        <w:jc w:val="both"/>
        <w:rPr>
          <w:b/>
          <w:sz w:val="28"/>
          <w:szCs w:val="28"/>
        </w:rPr>
      </w:pPr>
    </w:p>
    <w:p w:rsidR="008205C5" w:rsidRDefault="008205C5" w:rsidP="00E84300">
      <w:pPr>
        <w:pStyle w:val="afc"/>
        <w:spacing w:line="360" w:lineRule="auto"/>
        <w:ind w:left="0" w:firstLine="567"/>
        <w:jc w:val="both"/>
        <w:rPr>
          <w:sz w:val="24"/>
          <w:szCs w:val="24"/>
        </w:rPr>
      </w:pPr>
      <w:r>
        <w:rPr>
          <w:sz w:val="24"/>
          <w:szCs w:val="24"/>
        </w:rPr>
        <w:t xml:space="preserve">Механические свойства наплавленного металла или металла сварного соединения не </w:t>
      </w:r>
      <w:r w:rsidR="00B72890">
        <w:rPr>
          <w:sz w:val="24"/>
          <w:szCs w:val="24"/>
        </w:rPr>
        <w:t>входят в данную</w:t>
      </w:r>
      <w:r>
        <w:rPr>
          <w:sz w:val="24"/>
          <w:szCs w:val="24"/>
        </w:rPr>
        <w:t xml:space="preserve"> классификации.</w:t>
      </w:r>
    </w:p>
    <w:p w:rsidR="008205C5" w:rsidRDefault="008205C5" w:rsidP="00E84300">
      <w:pPr>
        <w:pStyle w:val="afc"/>
        <w:spacing w:line="360" w:lineRule="auto"/>
        <w:ind w:left="0" w:firstLine="567"/>
        <w:jc w:val="both"/>
        <w:rPr>
          <w:sz w:val="24"/>
          <w:szCs w:val="24"/>
        </w:rPr>
      </w:pPr>
    </w:p>
    <w:p w:rsidR="008205C5" w:rsidRDefault="008205C5" w:rsidP="00E84300">
      <w:pPr>
        <w:pStyle w:val="afc"/>
        <w:spacing w:line="360" w:lineRule="auto"/>
        <w:ind w:left="0" w:firstLine="567"/>
        <w:jc w:val="both"/>
        <w:rPr>
          <w:b/>
          <w:sz w:val="28"/>
          <w:szCs w:val="28"/>
        </w:rPr>
      </w:pPr>
      <w:r>
        <w:rPr>
          <w:b/>
          <w:sz w:val="28"/>
          <w:szCs w:val="28"/>
        </w:rPr>
        <w:t>7 Химический анализ</w:t>
      </w:r>
    </w:p>
    <w:p w:rsidR="008205C5" w:rsidRDefault="008205C5" w:rsidP="00E84300">
      <w:pPr>
        <w:pStyle w:val="afc"/>
        <w:spacing w:line="360" w:lineRule="auto"/>
        <w:ind w:left="0" w:firstLine="567"/>
        <w:jc w:val="both"/>
        <w:rPr>
          <w:b/>
          <w:sz w:val="28"/>
          <w:szCs w:val="28"/>
        </w:rPr>
      </w:pPr>
    </w:p>
    <w:p w:rsidR="002D097B" w:rsidRDefault="008205C5" w:rsidP="00E84300">
      <w:pPr>
        <w:pStyle w:val="afc"/>
        <w:spacing w:line="360" w:lineRule="auto"/>
        <w:ind w:left="0" w:firstLine="567"/>
        <w:jc w:val="both"/>
        <w:rPr>
          <w:sz w:val="24"/>
          <w:szCs w:val="24"/>
        </w:rPr>
      </w:pPr>
      <w:r>
        <w:rPr>
          <w:sz w:val="24"/>
          <w:szCs w:val="24"/>
        </w:rPr>
        <w:t xml:space="preserve">Химический анализ </w:t>
      </w:r>
      <w:r w:rsidR="00F27B01">
        <w:rPr>
          <w:sz w:val="24"/>
          <w:szCs w:val="24"/>
        </w:rPr>
        <w:t>проводят</w:t>
      </w:r>
      <w:r>
        <w:rPr>
          <w:sz w:val="24"/>
          <w:szCs w:val="24"/>
        </w:rPr>
        <w:t xml:space="preserve"> на</w:t>
      </w:r>
      <w:r w:rsidR="006E02E0">
        <w:rPr>
          <w:sz w:val="24"/>
          <w:szCs w:val="24"/>
        </w:rPr>
        <w:t xml:space="preserve"> образцах продукции</w:t>
      </w:r>
      <w:r>
        <w:rPr>
          <w:sz w:val="24"/>
          <w:szCs w:val="24"/>
        </w:rPr>
        <w:t xml:space="preserve"> или</w:t>
      </w:r>
      <w:r w:rsidR="006E02E0">
        <w:rPr>
          <w:sz w:val="24"/>
          <w:szCs w:val="24"/>
        </w:rPr>
        <w:t xml:space="preserve"> </w:t>
      </w:r>
      <w:r w:rsidR="00B72890">
        <w:rPr>
          <w:sz w:val="24"/>
          <w:szCs w:val="24"/>
        </w:rPr>
        <w:t>металла, из которого она изготовлена</w:t>
      </w:r>
      <w:r w:rsidR="00070BE5">
        <w:rPr>
          <w:sz w:val="24"/>
          <w:szCs w:val="24"/>
        </w:rPr>
        <w:t xml:space="preserve">. </w:t>
      </w:r>
      <w:r w:rsidR="00B72890">
        <w:rPr>
          <w:sz w:val="24"/>
          <w:szCs w:val="24"/>
        </w:rPr>
        <w:t xml:space="preserve">См. также сноску «с» к таблице 1. </w:t>
      </w:r>
      <w:r w:rsidR="00C25085" w:rsidRPr="00C25085">
        <w:rPr>
          <w:sz w:val="24"/>
          <w:szCs w:val="24"/>
        </w:rPr>
        <w:t>Допускается использовать любой аналитический метод, но в случае разногласий следует ссылаться на установленные опубликованные методы.</w:t>
      </w:r>
    </w:p>
    <w:p w:rsidR="002D097B" w:rsidRDefault="002D097B" w:rsidP="00E84300">
      <w:pPr>
        <w:pStyle w:val="afc"/>
        <w:spacing w:line="360" w:lineRule="auto"/>
        <w:ind w:left="0" w:firstLine="567"/>
        <w:jc w:val="both"/>
        <w:rPr>
          <w:sz w:val="24"/>
          <w:szCs w:val="24"/>
        </w:rPr>
      </w:pPr>
    </w:p>
    <w:p w:rsidR="002D097B" w:rsidRDefault="002D097B" w:rsidP="00E84300">
      <w:pPr>
        <w:pStyle w:val="afc"/>
        <w:spacing w:line="360" w:lineRule="auto"/>
        <w:ind w:left="0" w:firstLine="567"/>
        <w:jc w:val="both"/>
        <w:rPr>
          <w:b/>
          <w:sz w:val="28"/>
          <w:szCs w:val="28"/>
        </w:rPr>
      </w:pPr>
      <w:r>
        <w:rPr>
          <w:b/>
          <w:sz w:val="28"/>
          <w:szCs w:val="28"/>
        </w:rPr>
        <w:t xml:space="preserve">8 </w:t>
      </w:r>
      <w:r w:rsidR="00C25085">
        <w:rPr>
          <w:b/>
          <w:sz w:val="28"/>
          <w:szCs w:val="28"/>
        </w:rPr>
        <w:t>Методика</w:t>
      </w:r>
      <w:r>
        <w:rPr>
          <w:b/>
          <w:sz w:val="28"/>
          <w:szCs w:val="28"/>
        </w:rPr>
        <w:t xml:space="preserve"> округления</w:t>
      </w:r>
    </w:p>
    <w:p w:rsidR="002D097B" w:rsidRDefault="002D097B" w:rsidP="00E84300">
      <w:pPr>
        <w:pStyle w:val="afc"/>
        <w:spacing w:line="360" w:lineRule="auto"/>
        <w:ind w:left="0" w:firstLine="567"/>
        <w:jc w:val="both"/>
        <w:rPr>
          <w:b/>
          <w:sz w:val="28"/>
          <w:szCs w:val="28"/>
        </w:rPr>
      </w:pPr>
    </w:p>
    <w:p w:rsidR="00E92690" w:rsidRDefault="00C25085" w:rsidP="00C25085">
      <w:pPr>
        <w:pStyle w:val="afc"/>
        <w:spacing w:line="360" w:lineRule="auto"/>
        <w:ind w:left="0" w:firstLine="567"/>
        <w:jc w:val="both"/>
        <w:rPr>
          <w:sz w:val="24"/>
          <w:szCs w:val="24"/>
        </w:rPr>
      </w:pPr>
      <w:r w:rsidRPr="00C25085">
        <w:rPr>
          <w:sz w:val="24"/>
          <w:szCs w:val="24"/>
        </w:rPr>
        <w:t>Полученные фактические испытательные значения должны соответствовать требованиям ИСО 80000-1:2009, В.3, правило А. Если измеренные значения получены с помощью оборудования, откалиброванного в единицах, отличных от указанных в настоящем стандарте, измеренные значения должны быть преобразованы в единицы настоящего стандарта до округления. Если среднее значение необходимо сравнить с требованиями настоящего стандарта, округление должно выполняться только после расчета среднего значения. Округленные результаты должны соответствовать требованиям соответствующей таблицы для тестируемой классификации.</w:t>
      </w:r>
    </w:p>
    <w:p w:rsidR="00C25085" w:rsidRDefault="00C25085" w:rsidP="00C25085">
      <w:pPr>
        <w:pStyle w:val="afc"/>
        <w:spacing w:line="360" w:lineRule="auto"/>
        <w:ind w:left="0" w:firstLine="567"/>
        <w:jc w:val="both"/>
        <w:rPr>
          <w:sz w:val="24"/>
          <w:szCs w:val="24"/>
        </w:rPr>
      </w:pPr>
    </w:p>
    <w:p w:rsidR="00E92690" w:rsidRDefault="00E92690" w:rsidP="00E84300">
      <w:pPr>
        <w:pStyle w:val="afc"/>
        <w:spacing w:line="360" w:lineRule="auto"/>
        <w:ind w:left="0" w:firstLine="567"/>
        <w:jc w:val="both"/>
        <w:rPr>
          <w:b/>
          <w:sz w:val="28"/>
          <w:szCs w:val="28"/>
        </w:rPr>
      </w:pPr>
      <w:r>
        <w:rPr>
          <w:b/>
          <w:sz w:val="28"/>
          <w:szCs w:val="28"/>
        </w:rPr>
        <w:t>9 Повторн</w:t>
      </w:r>
      <w:r w:rsidR="00C25085">
        <w:rPr>
          <w:b/>
          <w:sz w:val="28"/>
          <w:szCs w:val="28"/>
        </w:rPr>
        <w:t>ые</w:t>
      </w:r>
      <w:r>
        <w:rPr>
          <w:b/>
          <w:sz w:val="28"/>
          <w:szCs w:val="28"/>
        </w:rPr>
        <w:t xml:space="preserve"> </w:t>
      </w:r>
      <w:r w:rsidR="00C25085">
        <w:rPr>
          <w:b/>
          <w:sz w:val="28"/>
          <w:szCs w:val="28"/>
        </w:rPr>
        <w:t>испытания</w:t>
      </w:r>
    </w:p>
    <w:p w:rsidR="00E92690" w:rsidRDefault="00E92690" w:rsidP="00E84300">
      <w:pPr>
        <w:pStyle w:val="afc"/>
        <w:spacing w:line="360" w:lineRule="auto"/>
        <w:ind w:left="0" w:firstLine="567"/>
        <w:jc w:val="both"/>
        <w:rPr>
          <w:b/>
          <w:sz w:val="28"/>
          <w:szCs w:val="28"/>
        </w:rPr>
      </w:pPr>
    </w:p>
    <w:p w:rsidR="00C25085" w:rsidRPr="00C25085" w:rsidRDefault="00C25085" w:rsidP="00C25085">
      <w:pPr>
        <w:pStyle w:val="afc"/>
        <w:spacing w:line="360" w:lineRule="auto"/>
        <w:ind w:left="0" w:firstLine="567"/>
        <w:jc w:val="both"/>
        <w:rPr>
          <w:sz w:val="24"/>
          <w:szCs w:val="24"/>
        </w:rPr>
      </w:pPr>
      <w:r w:rsidRPr="00C25085">
        <w:rPr>
          <w:sz w:val="24"/>
          <w:szCs w:val="24"/>
        </w:rPr>
        <w:t>Если испытание не соответствует требованию(ям), это испытание следует повторить дважды. Результаты обоих повторных испытаний должны соответствовать требованиям. Образцы для повторного испытания могут быть взяты из первичного испытательного образца или из одного или двух новых испытательных образцов. Для химического анализа повторное испытание проводят только для конкретных элементов, которые не отвечают требованиям к испытаниям. Если результаты одного или обоих повторных испытаний не соответствуют требованиям, испытываемый материал считается не отвечающим настоящим техническим требованиям для этой классификации.</w:t>
      </w:r>
    </w:p>
    <w:p w:rsidR="003C79BC" w:rsidRDefault="00C25085" w:rsidP="00C25085">
      <w:pPr>
        <w:pStyle w:val="afc"/>
        <w:spacing w:line="360" w:lineRule="auto"/>
        <w:ind w:left="0" w:firstLine="567"/>
        <w:jc w:val="both"/>
        <w:rPr>
          <w:sz w:val="24"/>
          <w:szCs w:val="24"/>
        </w:rPr>
      </w:pPr>
      <w:r w:rsidRPr="00C25085">
        <w:rPr>
          <w:sz w:val="24"/>
          <w:szCs w:val="24"/>
        </w:rPr>
        <w:lastRenderedPageBreak/>
        <w:t xml:space="preserve">В случае если во время подготовки или после завершения испытания четко определено, что установленные или надлежащие методики не были соблюдены при подготовке образца или образцов для испытания, или при проведении испытаний, то испытание считается недействительным, независимо </w:t>
      </w:r>
      <w:r>
        <w:rPr>
          <w:sz w:val="24"/>
          <w:szCs w:val="24"/>
        </w:rPr>
        <w:t xml:space="preserve">от </w:t>
      </w:r>
      <w:r w:rsidRPr="00C25085">
        <w:rPr>
          <w:sz w:val="24"/>
          <w:szCs w:val="24"/>
        </w:rPr>
        <w:t>того, были ли испытания фактически завершены, или результаты испытаний соответствовали или не соответствовали требованиям. Эти испытания должны быть повторены, следуя надлежащим установленным методикам. В этом случае удвоения количества образцов не требуется.</w:t>
      </w:r>
    </w:p>
    <w:p w:rsidR="00C25085" w:rsidRDefault="00C25085" w:rsidP="00E84300">
      <w:pPr>
        <w:pStyle w:val="afc"/>
        <w:spacing w:line="360" w:lineRule="auto"/>
        <w:ind w:left="0" w:firstLine="567"/>
        <w:jc w:val="both"/>
        <w:rPr>
          <w:b/>
          <w:sz w:val="28"/>
          <w:szCs w:val="28"/>
        </w:rPr>
      </w:pPr>
    </w:p>
    <w:p w:rsidR="003C79BC" w:rsidRDefault="003C79BC" w:rsidP="00E84300">
      <w:pPr>
        <w:pStyle w:val="afc"/>
        <w:spacing w:line="360" w:lineRule="auto"/>
        <w:ind w:left="0" w:firstLine="567"/>
        <w:jc w:val="both"/>
        <w:rPr>
          <w:b/>
          <w:sz w:val="28"/>
          <w:szCs w:val="28"/>
        </w:rPr>
      </w:pPr>
      <w:r>
        <w:rPr>
          <w:b/>
          <w:sz w:val="28"/>
          <w:szCs w:val="28"/>
        </w:rPr>
        <w:t>10 Технические условия поставки</w:t>
      </w:r>
    </w:p>
    <w:p w:rsidR="003C79BC" w:rsidRDefault="003C79BC" w:rsidP="00E84300">
      <w:pPr>
        <w:pStyle w:val="afc"/>
        <w:spacing w:line="360" w:lineRule="auto"/>
        <w:ind w:left="0" w:firstLine="567"/>
        <w:jc w:val="both"/>
        <w:rPr>
          <w:b/>
          <w:sz w:val="28"/>
          <w:szCs w:val="28"/>
        </w:rPr>
      </w:pPr>
    </w:p>
    <w:p w:rsidR="003C79BC" w:rsidRDefault="00C25085" w:rsidP="00E84300">
      <w:pPr>
        <w:pStyle w:val="afc"/>
        <w:spacing w:line="360" w:lineRule="auto"/>
        <w:ind w:left="0" w:firstLine="567"/>
        <w:jc w:val="both"/>
        <w:rPr>
          <w:sz w:val="24"/>
          <w:szCs w:val="24"/>
        </w:rPr>
      </w:pPr>
      <w:r w:rsidRPr="00C25085">
        <w:rPr>
          <w:sz w:val="24"/>
          <w:szCs w:val="24"/>
        </w:rPr>
        <w:t>Технические условия поставки должны соответствовать требованиям ИСО 544 и ИСО 14344.</w:t>
      </w:r>
    </w:p>
    <w:p w:rsidR="003C79BC" w:rsidRDefault="003C79BC" w:rsidP="00E84300">
      <w:pPr>
        <w:pStyle w:val="afc"/>
        <w:spacing w:line="360" w:lineRule="auto"/>
        <w:ind w:left="0" w:firstLine="567"/>
        <w:jc w:val="both"/>
        <w:rPr>
          <w:sz w:val="24"/>
          <w:szCs w:val="24"/>
        </w:rPr>
        <w:sectPr w:rsidR="003C79BC" w:rsidSect="00BF27C4">
          <w:headerReference w:type="even" r:id="rId14"/>
          <w:headerReference w:type="default" r:id="rId15"/>
          <w:footerReference w:type="even" r:id="rId16"/>
          <w:footerReference w:type="default" r:id="rId17"/>
          <w:headerReference w:type="first" r:id="rId18"/>
          <w:footnotePr>
            <w:numStart w:val="2"/>
          </w:footnotePr>
          <w:pgSz w:w="11904" w:h="16838"/>
          <w:pgMar w:top="1134" w:right="1418" w:bottom="1134" w:left="851" w:header="720" w:footer="720" w:gutter="0"/>
          <w:pgNumType w:start="1"/>
          <w:cols w:space="60"/>
          <w:noEndnote/>
          <w:titlePg/>
          <w:docGrid w:linePitch="272"/>
        </w:sectPr>
      </w:pPr>
    </w:p>
    <w:p w:rsidR="003C79BC" w:rsidRPr="00924063" w:rsidRDefault="00C25085" w:rsidP="00AD0942">
      <w:pPr>
        <w:pStyle w:val="afc"/>
        <w:spacing w:line="360" w:lineRule="auto"/>
        <w:ind w:left="0"/>
        <w:rPr>
          <w:b/>
          <w:sz w:val="24"/>
          <w:szCs w:val="24"/>
        </w:rPr>
      </w:pPr>
      <w:r w:rsidRPr="00B777EE">
        <w:rPr>
          <w:spacing w:val="40"/>
          <w:sz w:val="22"/>
          <w:szCs w:val="24"/>
        </w:rPr>
        <w:lastRenderedPageBreak/>
        <w:t xml:space="preserve">Таблица </w:t>
      </w:r>
      <w:r w:rsidRPr="00B777EE">
        <w:rPr>
          <w:sz w:val="22"/>
          <w:szCs w:val="24"/>
        </w:rPr>
        <w:t xml:space="preserve">1 — Требования </w:t>
      </w:r>
      <w:r w:rsidR="003C79BC" w:rsidRPr="00C25085">
        <w:rPr>
          <w:sz w:val="22"/>
          <w:szCs w:val="24"/>
        </w:rPr>
        <w:t>к химическому составу</w:t>
      </w:r>
    </w:p>
    <w:tbl>
      <w:tblPr>
        <w:tblStyle w:val="af4"/>
        <w:tblW w:w="5000" w:type="pct"/>
        <w:tblLook w:val="04A0" w:firstRow="1" w:lastRow="0" w:firstColumn="1" w:lastColumn="0" w:noHBand="0" w:noVBand="1"/>
      </w:tblPr>
      <w:tblGrid>
        <w:gridCol w:w="1269"/>
        <w:gridCol w:w="2029"/>
        <w:gridCol w:w="807"/>
        <w:gridCol w:w="1217"/>
        <w:gridCol w:w="993"/>
        <w:gridCol w:w="1025"/>
        <w:gridCol w:w="1034"/>
        <w:gridCol w:w="1034"/>
        <w:gridCol w:w="932"/>
        <w:gridCol w:w="711"/>
        <w:gridCol w:w="1133"/>
        <w:gridCol w:w="1133"/>
        <w:gridCol w:w="1243"/>
      </w:tblGrid>
      <w:tr w:rsidR="003D10E1" w:rsidRPr="00EC762B" w:rsidTr="003D10E1">
        <w:tc>
          <w:tcPr>
            <w:tcW w:w="1133" w:type="pct"/>
            <w:gridSpan w:val="2"/>
            <w:vAlign w:val="center"/>
          </w:tcPr>
          <w:p w:rsidR="003D10E1" w:rsidRPr="00EC762B" w:rsidRDefault="003D10E1" w:rsidP="00C275D8">
            <w:pPr>
              <w:pStyle w:val="afc"/>
              <w:spacing w:line="276" w:lineRule="auto"/>
              <w:ind w:left="0"/>
              <w:jc w:val="center"/>
            </w:pPr>
            <w:r w:rsidRPr="00EC762B">
              <w:t xml:space="preserve">Условные обозначения </w:t>
            </w:r>
            <w:r>
              <w:br/>
            </w:r>
            <w:r w:rsidRPr="00EC762B">
              <w:t>сплавов</w:t>
            </w:r>
          </w:p>
        </w:tc>
        <w:tc>
          <w:tcPr>
            <w:tcW w:w="3867" w:type="pct"/>
            <w:gridSpan w:val="11"/>
            <w:vAlign w:val="center"/>
          </w:tcPr>
          <w:p w:rsidR="003D10E1" w:rsidRPr="00EC762B" w:rsidRDefault="00F27B01" w:rsidP="00C275D8">
            <w:pPr>
              <w:pStyle w:val="afc"/>
              <w:spacing w:line="360" w:lineRule="auto"/>
              <w:ind w:left="0"/>
              <w:jc w:val="center"/>
              <w:rPr>
                <w:vertAlign w:val="superscript"/>
              </w:rPr>
            </w:pPr>
            <w:r>
              <w:t xml:space="preserve">Химический состав, % (по </w:t>
            </w:r>
            <w:proofErr w:type="gramStart"/>
            <w:r>
              <w:t>массе)</w:t>
            </w:r>
            <w:r w:rsidR="003D10E1" w:rsidRPr="00EC762B">
              <w:rPr>
                <w:vertAlign w:val="superscript"/>
              </w:rPr>
              <w:t>а</w:t>
            </w:r>
            <w:proofErr w:type="gramEnd"/>
            <w:r w:rsidR="003D10E1" w:rsidRPr="00EC762B">
              <w:rPr>
                <w:vertAlign w:val="superscript"/>
              </w:rPr>
              <w:t xml:space="preserve">, </w:t>
            </w:r>
            <w:r w:rsidR="003D10E1" w:rsidRPr="00EC762B">
              <w:rPr>
                <w:vertAlign w:val="superscript"/>
                <w:lang w:val="en-US"/>
              </w:rPr>
              <w:t>b</w:t>
            </w:r>
            <w:r w:rsidR="003D10E1" w:rsidRPr="00EC762B">
              <w:rPr>
                <w:vertAlign w:val="superscript"/>
              </w:rPr>
              <w:t xml:space="preserve">, </w:t>
            </w:r>
            <w:r w:rsidR="003D10E1" w:rsidRPr="00EC762B">
              <w:rPr>
                <w:vertAlign w:val="superscript"/>
                <w:lang w:val="en-US"/>
              </w:rPr>
              <w:t>c</w:t>
            </w:r>
            <w:r w:rsidR="003D10E1" w:rsidRPr="00EC762B">
              <w:rPr>
                <w:vertAlign w:val="superscript"/>
              </w:rPr>
              <w:t xml:space="preserve">, </w:t>
            </w:r>
            <w:r w:rsidR="003D10E1" w:rsidRPr="00EC762B">
              <w:rPr>
                <w:vertAlign w:val="superscript"/>
                <w:lang w:val="en-US"/>
              </w:rPr>
              <w:t>d</w:t>
            </w:r>
          </w:p>
        </w:tc>
      </w:tr>
      <w:tr w:rsidR="003D10E1" w:rsidRPr="00EC762B" w:rsidTr="00C275D8">
        <w:trPr>
          <w:trHeight w:val="445"/>
        </w:trPr>
        <w:tc>
          <w:tcPr>
            <w:tcW w:w="436" w:type="pct"/>
            <w:tcBorders>
              <w:bottom w:val="double" w:sz="4" w:space="0" w:color="auto"/>
            </w:tcBorders>
            <w:vAlign w:val="center"/>
          </w:tcPr>
          <w:p w:rsidR="00924063" w:rsidRPr="00EC762B" w:rsidRDefault="006D090A" w:rsidP="00C275D8">
            <w:pPr>
              <w:pStyle w:val="afc"/>
              <w:spacing w:line="360" w:lineRule="auto"/>
              <w:ind w:left="0"/>
              <w:jc w:val="center"/>
            </w:pPr>
            <w:r w:rsidRPr="00EC762B">
              <w:t>Ц</w:t>
            </w:r>
            <w:r w:rsidR="00924063" w:rsidRPr="00EC762B">
              <w:t>ифровое</w:t>
            </w:r>
          </w:p>
        </w:tc>
        <w:tc>
          <w:tcPr>
            <w:tcW w:w="697" w:type="pct"/>
            <w:tcBorders>
              <w:bottom w:val="double" w:sz="4" w:space="0" w:color="auto"/>
            </w:tcBorders>
            <w:vAlign w:val="center"/>
          </w:tcPr>
          <w:p w:rsidR="00924063" w:rsidRPr="00EC762B" w:rsidRDefault="00924063" w:rsidP="00C275D8">
            <w:pPr>
              <w:pStyle w:val="afc"/>
              <w:spacing w:line="360" w:lineRule="auto"/>
              <w:ind w:left="0"/>
              <w:jc w:val="center"/>
            </w:pPr>
            <w:r w:rsidRPr="00EC762B">
              <w:t>Химическое</w:t>
            </w:r>
          </w:p>
        </w:tc>
        <w:tc>
          <w:tcPr>
            <w:tcW w:w="277" w:type="pct"/>
            <w:tcBorders>
              <w:bottom w:val="double" w:sz="4" w:space="0" w:color="auto"/>
            </w:tcBorders>
            <w:vAlign w:val="center"/>
          </w:tcPr>
          <w:p w:rsidR="00924063" w:rsidRPr="00BE5A4F" w:rsidRDefault="00924063" w:rsidP="00C275D8">
            <w:pPr>
              <w:pStyle w:val="afc"/>
              <w:spacing w:line="360" w:lineRule="auto"/>
              <w:ind w:left="0"/>
              <w:jc w:val="center"/>
            </w:pPr>
            <w:r w:rsidRPr="00EC762B">
              <w:rPr>
                <w:lang w:val="en-US"/>
              </w:rPr>
              <w:t>C</w:t>
            </w:r>
          </w:p>
        </w:tc>
        <w:tc>
          <w:tcPr>
            <w:tcW w:w="418" w:type="pct"/>
            <w:tcBorders>
              <w:bottom w:val="double" w:sz="4" w:space="0" w:color="auto"/>
            </w:tcBorders>
            <w:vAlign w:val="center"/>
          </w:tcPr>
          <w:p w:rsidR="00924063" w:rsidRPr="00BE5A4F" w:rsidRDefault="00924063" w:rsidP="00C275D8">
            <w:pPr>
              <w:pStyle w:val="afc"/>
              <w:spacing w:line="360" w:lineRule="auto"/>
              <w:ind w:left="0"/>
              <w:jc w:val="center"/>
            </w:pPr>
            <w:r w:rsidRPr="00EC762B">
              <w:rPr>
                <w:lang w:val="en-US"/>
              </w:rPr>
              <w:t>O</w:t>
            </w:r>
          </w:p>
        </w:tc>
        <w:tc>
          <w:tcPr>
            <w:tcW w:w="341" w:type="pct"/>
            <w:tcBorders>
              <w:bottom w:val="double" w:sz="4" w:space="0" w:color="auto"/>
            </w:tcBorders>
            <w:vAlign w:val="center"/>
          </w:tcPr>
          <w:p w:rsidR="00924063" w:rsidRPr="00BE5A4F" w:rsidRDefault="00924063" w:rsidP="00C275D8">
            <w:pPr>
              <w:pStyle w:val="afc"/>
              <w:spacing w:line="360" w:lineRule="auto"/>
              <w:ind w:left="0"/>
              <w:jc w:val="center"/>
            </w:pPr>
            <w:r w:rsidRPr="00EC762B">
              <w:rPr>
                <w:lang w:val="en-US"/>
              </w:rPr>
              <w:t>N</w:t>
            </w:r>
          </w:p>
        </w:tc>
        <w:tc>
          <w:tcPr>
            <w:tcW w:w="352" w:type="pct"/>
            <w:tcBorders>
              <w:bottom w:val="double" w:sz="4" w:space="0" w:color="auto"/>
            </w:tcBorders>
            <w:vAlign w:val="center"/>
          </w:tcPr>
          <w:p w:rsidR="00924063" w:rsidRPr="00BE5A4F" w:rsidRDefault="00924063" w:rsidP="00C275D8">
            <w:pPr>
              <w:pStyle w:val="afc"/>
              <w:spacing w:line="360" w:lineRule="auto"/>
              <w:ind w:left="0"/>
              <w:jc w:val="center"/>
            </w:pPr>
            <w:r w:rsidRPr="00EC762B">
              <w:rPr>
                <w:lang w:val="en-US"/>
              </w:rPr>
              <w:t>H</w:t>
            </w:r>
          </w:p>
        </w:tc>
        <w:tc>
          <w:tcPr>
            <w:tcW w:w="355" w:type="pct"/>
            <w:tcBorders>
              <w:bottom w:val="double" w:sz="4" w:space="0" w:color="auto"/>
            </w:tcBorders>
            <w:vAlign w:val="center"/>
          </w:tcPr>
          <w:p w:rsidR="00924063" w:rsidRPr="00BE5A4F" w:rsidRDefault="00924063" w:rsidP="00C275D8">
            <w:pPr>
              <w:pStyle w:val="afc"/>
              <w:spacing w:line="360" w:lineRule="auto"/>
              <w:ind w:left="0"/>
              <w:jc w:val="center"/>
            </w:pPr>
            <w:r w:rsidRPr="00EC762B">
              <w:rPr>
                <w:lang w:val="en-US"/>
              </w:rPr>
              <w:t>Fe</w:t>
            </w:r>
          </w:p>
        </w:tc>
        <w:tc>
          <w:tcPr>
            <w:tcW w:w="355" w:type="pct"/>
            <w:tcBorders>
              <w:bottom w:val="double" w:sz="4" w:space="0" w:color="auto"/>
            </w:tcBorders>
            <w:vAlign w:val="center"/>
          </w:tcPr>
          <w:p w:rsidR="00924063" w:rsidRPr="00BE5A4F" w:rsidRDefault="00924063" w:rsidP="00C275D8">
            <w:pPr>
              <w:pStyle w:val="afc"/>
              <w:spacing w:line="360" w:lineRule="auto"/>
              <w:ind w:left="0"/>
              <w:jc w:val="center"/>
            </w:pPr>
            <w:r w:rsidRPr="00EC762B">
              <w:rPr>
                <w:lang w:val="en-US"/>
              </w:rPr>
              <w:t>Al</w:t>
            </w:r>
          </w:p>
        </w:tc>
        <w:tc>
          <w:tcPr>
            <w:tcW w:w="320" w:type="pct"/>
            <w:tcBorders>
              <w:bottom w:val="double" w:sz="4" w:space="0" w:color="auto"/>
            </w:tcBorders>
            <w:vAlign w:val="center"/>
          </w:tcPr>
          <w:p w:rsidR="00924063" w:rsidRPr="00BE5A4F" w:rsidRDefault="00924063" w:rsidP="00C275D8">
            <w:pPr>
              <w:pStyle w:val="afc"/>
              <w:spacing w:line="360" w:lineRule="auto"/>
              <w:ind w:left="0"/>
              <w:jc w:val="center"/>
            </w:pPr>
            <w:r w:rsidRPr="00EC762B">
              <w:rPr>
                <w:lang w:val="en-US"/>
              </w:rPr>
              <w:t>V</w:t>
            </w:r>
          </w:p>
        </w:tc>
        <w:tc>
          <w:tcPr>
            <w:tcW w:w="244" w:type="pct"/>
            <w:tcBorders>
              <w:bottom w:val="double" w:sz="4" w:space="0" w:color="auto"/>
            </w:tcBorders>
            <w:vAlign w:val="center"/>
          </w:tcPr>
          <w:p w:rsidR="00924063" w:rsidRPr="00BE5A4F" w:rsidRDefault="00924063" w:rsidP="00C275D8">
            <w:pPr>
              <w:pStyle w:val="afc"/>
              <w:spacing w:line="360" w:lineRule="auto"/>
              <w:ind w:left="0"/>
              <w:jc w:val="center"/>
            </w:pPr>
            <w:proofErr w:type="spellStart"/>
            <w:r w:rsidRPr="00EC762B">
              <w:rPr>
                <w:lang w:val="en-US"/>
              </w:rPr>
              <w:t>Sn</w:t>
            </w:r>
            <w:proofErr w:type="spellEnd"/>
          </w:p>
        </w:tc>
        <w:tc>
          <w:tcPr>
            <w:tcW w:w="389" w:type="pct"/>
            <w:tcBorders>
              <w:bottom w:val="double" w:sz="4" w:space="0" w:color="auto"/>
            </w:tcBorders>
            <w:vAlign w:val="center"/>
          </w:tcPr>
          <w:p w:rsidR="00924063" w:rsidRPr="00BE5A4F" w:rsidRDefault="00924063" w:rsidP="00C275D8">
            <w:pPr>
              <w:pStyle w:val="afc"/>
              <w:spacing w:line="360" w:lineRule="auto"/>
              <w:ind w:left="0"/>
              <w:jc w:val="center"/>
            </w:pPr>
            <w:proofErr w:type="spellStart"/>
            <w:r w:rsidRPr="00EC762B">
              <w:rPr>
                <w:lang w:val="en-US"/>
              </w:rPr>
              <w:t>Pd</w:t>
            </w:r>
            <w:proofErr w:type="spellEnd"/>
          </w:p>
        </w:tc>
        <w:tc>
          <w:tcPr>
            <w:tcW w:w="389" w:type="pct"/>
            <w:tcBorders>
              <w:bottom w:val="double" w:sz="4" w:space="0" w:color="auto"/>
            </w:tcBorders>
            <w:vAlign w:val="center"/>
          </w:tcPr>
          <w:p w:rsidR="00924063" w:rsidRPr="00BE5A4F" w:rsidRDefault="00924063" w:rsidP="00C275D8">
            <w:pPr>
              <w:pStyle w:val="afc"/>
              <w:spacing w:line="360" w:lineRule="auto"/>
              <w:ind w:left="0"/>
              <w:jc w:val="center"/>
            </w:pPr>
            <w:proofErr w:type="spellStart"/>
            <w:r w:rsidRPr="00EC762B">
              <w:rPr>
                <w:lang w:val="en-US"/>
              </w:rPr>
              <w:t>Ru</w:t>
            </w:r>
            <w:proofErr w:type="spellEnd"/>
          </w:p>
        </w:tc>
        <w:tc>
          <w:tcPr>
            <w:tcW w:w="426" w:type="pct"/>
            <w:tcBorders>
              <w:bottom w:val="double" w:sz="4" w:space="0" w:color="auto"/>
            </w:tcBorders>
            <w:vAlign w:val="center"/>
          </w:tcPr>
          <w:p w:rsidR="00924063" w:rsidRPr="00EC762B" w:rsidRDefault="00924063" w:rsidP="00C275D8">
            <w:pPr>
              <w:pStyle w:val="afc"/>
              <w:spacing w:line="360" w:lineRule="auto"/>
              <w:ind w:left="0"/>
              <w:jc w:val="center"/>
            </w:pPr>
            <w:r w:rsidRPr="00EC762B">
              <w:t>Другие</w:t>
            </w:r>
          </w:p>
        </w:tc>
      </w:tr>
      <w:tr w:rsidR="003D10E1" w:rsidRPr="00EC762B" w:rsidTr="00C275D8">
        <w:tc>
          <w:tcPr>
            <w:tcW w:w="436" w:type="pct"/>
            <w:tcBorders>
              <w:top w:val="double" w:sz="4" w:space="0" w:color="auto"/>
            </w:tcBorders>
          </w:tcPr>
          <w:p w:rsidR="00924063" w:rsidRPr="00BE5A4F" w:rsidRDefault="00924063" w:rsidP="00C275D8">
            <w:pPr>
              <w:pStyle w:val="afc"/>
              <w:spacing w:line="360" w:lineRule="auto"/>
              <w:ind w:left="0"/>
              <w:jc w:val="center"/>
            </w:pPr>
            <w:r w:rsidRPr="00EC762B">
              <w:rPr>
                <w:lang w:val="en-US"/>
              </w:rPr>
              <w:t>Ti</w:t>
            </w:r>
            <w:r w:rsidRPr="00BE5A4F">
              <w:t xml:space="preserve"> 0100</w:t>
            </w:r>
          </w:p>
        </w:tc>
        <w:tc>
          <w:tcPr>
            <w:tcW w:w="697" w:type="pct"/>
            <w:tcBorders>
              <w:top w:val="double" w:sz="4" w:space="0" w:color="auto"/>
            </w:tcBorders>
          </w:tcPr>
          <w:p w:rsidR="00924063" w:rsidRPr="00BE5A4F" w:rsidRDefault="00924063" w:rsidP="00C275D8">
            <w:pPr>
              <w:pStyle w:val="afc"/>
              <w:spacing w:line="360" w:lineRule="auto"/>
              <w:ind w:left="0"/>
              <w:jc w:val="center"/>
            </w:pPr>
            <w:r w:rsidRPr="00EC762B">
              <w:rPr>
                <w:lang w:val="en-US"/>
              </w:rPr>
              <w:t>Ti</w:t>
            </w:r>
            <w:r w:rsidRPr="00BE5A4F">
              <w:t>99,8</w:t>
            </w:r>
          </w:p>
        </w:tc>
        <w:tc>
          <w:tcPr>
            <w:tcW w:w="277" w:type="pct"/>
            <w:tcBorders>
              <w:top w:val="double" w:sz="4" w:space="0" w:color="auto"/>
            </w:tcBorders>
          </w:tcPr>
          <w:p w:rsidR="00924063" w:rsidRPr="00BE5A4F" w:rsidRDefault="00F42BC9" w:rsidP="00C275D8">
            <w:pPr>
              <w:pStyle w:val="afc"/>
              <w:spacing w:line="360" w:lineRule="auto"/>
              <w:ind w:left="0"/>
              <w:jc w:val="center"/>
            </w:pPr>
            <w:r w:rsidRPr="00BE5A4F">
              <w:t>0,03</w:t>
            </w:r>
          </w:p>
        </w:tc>
        <w:tc>
          <w:tcPr>
            <w:tcW w:w="418" w:type="pct"/>
            <w:tcBorders>
              <w:top w:val="double" w:sz="4" w:space="0" w:color="auto"/>
            </w:tcBorders>
          </w:tcPr>
          <w:p w:rsidR="00924063" w:rsidRPr="00EC762B" w:rsidRDefault="00F42BC9" w:rsidP="00C275D8">
            <w:pPr>
              <w:pStyle w:val="afc"/>
              <w:spacing w:line="360" w:lineRule="auto"/>
              <w:ind w:left="0"/>
              <w:jc w:val="center"/>
              <w:rPr>
                <w:lang w:val="en-US"/>
              </w:rPr>
            </w:pPr>
            <w:r w:rsidRPr="00BE5A4F">
              <w:t>0,03</w:t>
            </w:r>
            <w:r w:rsidR="002C5E63">
              <w:t>–</w:t>
            </w:r>
            <w:r w:rsidRPr="00BE5A4F">
              <w:t>0,1</w:t>
            </w:r>
            <w:r w:rsidRPr="00EC762B">
              <w:rPr>
                <w:lang w:val="en-US"/>
              </w:rPr>
              <w:t>0</w:t>
            </w:r>
          </w:p>
        </w:tc>
        <w:tc>
          <w:tcPr>
            <w:tcW w:w="341" w:type="pct"/>
            <w:tcBorders>
              <w:top w:val="double" w:sz="4" w:space="0" w:color="auto"/>
            </w:tcBorders>
          </w:tcPr>
          <w:p w:rsidR="00924063" w:rsidRPr="00EC762B" w:rsidRDefault="00F42BC9" w:rsidP="00C275D8">
            <w:pPr>
              <w:pStyle w:val="afc"/>
              <w:spacing w:line="360" w:lineRule="auto"/>
              <w:ind w:left="0"/>
              <w:jc w:val="center"/>
              <w:rPr>
                <w:lang w:val="en-US"/>
              </w:rPr>
            </w:pPr>
            <w:r w:rsidRPr="00EC762B">
              <w:rPr>
                <w:lang w:val="en-US"/>
              </w:rPr>
              <w:t>0,012</w:t>
            </w:r>
          </w:p>
        </w:tc>
        <w:tc>
          <w:tcPr>
            <w:tcW w:w="352" w:type="pct"/>
            <w:tcBorders>
              <w:top w:val="double" w:sz="4" w:space="0" w:color="auto"/>
            </w:tcBorders>
          </w:tcPr>
          <w:p w:rsidR="00924063" w:rsidRPr="00EC762B" w:rsidRDefault="00F42BC9" w:rsidP="00C275D8">
            <w:pPr>
              <w:pStyle w:val="afc"/>
              <w:spacing w:line="360" w:lineRule="auto"/>
              <w:ind w:left="0"/>
              <w:jc w:val="center"/>
              <w:rPr>
                <w:lang w:val="en-US"/>
              </w:rPr>
            </w:pPr>
            <w:r w:rsidRPr="00EC762B">
              <w:rPr>
                <w:lang w:val="en-US"/>
              </w:rPr>
              <w:t>0,005</w:t>
            </w:r>
          </w:p>
        </w:tc>
        <w:tc>
          <w:tcPr>
            <w:tcW w:w="355" w:type="pct"/>
            <w:tcBorders>
              <w:top w:val="double" w:sz="4" w:space="0" w:color="auto"/>
            </w:tcBorders>
          </w:tcPr>
          <w:p w:rsidR="00924063" w:rsidRPr="00EC762B" w:rsidRDefault="00F42BC9" w:rsidP="00C275D8">
            <w:pPr>
              <w:pStyle w:val="afc"/>
              <w:spacing w:line="360" w:lineRule="auto"/>
              <w:ind w:left="0"/>
              <w:jc w:val="center"/>
              <w:rPr>
                <w:lang w:val="en-US"/>
              </w:rPr>
            </w:pPr>
            <w:r w:rsidRPr="00EC762B">
              <w:rPr>
                <w:lang w:val="en-US"/>
              </w:rPr>
              <w:t>0,08</w:t>
            </w:r>
          </w:p>
        </w:tc>
        <w:tc>
          <w:tcPr>
            <w:tcW w:w="355" w:type="pct"/>
            <w:tcBorders>
              <w:top w:val="double" w:sz="4" w:space="0" w:color="auto"/>
            </w:tcBorders>
          </w:tcPr>
          <w:p w:rsidR="00924063" w:rsidRPr="00EC762B" w:rsidRDefault="002C5E63" w:rsidP="00C275D8">
            <w:pPr>
              <w:pStyle w:val="afc"/>
              <w:spacing w:line="360" w:lineRule="auto"/>
              <w:ind w:left="0"/>
              <w:jc w:val="center"/>
              <w:rPr>
                <w:lang w:val="en-US"/>
              </w:rPr>
            </w:pPr>
            <w:r>
              <w:rPr>
                <w:lang w:val="en-US"/>
              </w:rPr>
              <w:t>–</w:t>
            </w:r>
          </w:p>
        </w:tc>
        <w:tc>
          <w:tcPr>
            <w:tcW w:w="320" w:type="pct"/>
            <w:tcBorders>
              <w:top w:val="double" w:sz="4" w:space="0" w:color="auto"/>
            </w:tcBorders>
          </w:tcPr>
          <w:p w:rsidR="00924063" w:rsidRPr="00EC762B" w:rsidRDefault="002C5E63" w:rsidP="00C275D8">
            <w:pPr>
              <w:pStyle w:val="afc"/>
              <w:spacing w:line="360" w:lineRule="auto"/>
              <w:ind w:left="0"/>
              <w:jc w:val="center"/>
              <w:rPr>
                <w:lang w:val="en-US"/>
              </w:rPr>
            </w:pPr>
            <w:r>
              <w:rPr>
                <w:lang w:val="en-US"/>
              </w:rPr>
              <w:t>–</w:t>
            </w:r>
          </w:p>
        </w:tc>
        <w:tc>
          <w:tcPr>
            <w:tcW w:w="244" w:type="pct"/>
            <w:tcBorders>
              <w:top w:val="double" w:sz="4" w:space="0" w:color="auto"/>
            </w:tcBorders>
          </w:tcPr>
          <w:p w:rsidR="00924063" w:rsidRPr="00EC762B" w:rsidRDefault="002C5E63" w:rsidP="00C275D8">
            <w:pPr>
              <w:pStyle w:val="afc"/>
              <w:spacing w:line="360" w:lineRule="auto"/>
              <w:ind w:left="0"/>
              <w:jc w:val="center"/>
              <w:rPr>
                <w:lang w:val="en-US"/>
              </w:rPr>
            </w:pPr>
            <w:r>
              <w:rPr>
                <w:lang w:val="en-US"/>
              </w:rPr>
              <w:t>–</w:t>
            </w:r>
          </w:p>
        </w:tc>
        <w:tc>
          <w:tcPr>
            <w:tcW w:w="389" w:type="pct"/>
            <w:tcBorders>
              <w:top w:val="double" w:sz="4" w:space="0" w:color="auto"/>
            </w:tcBorders>
          </w:tcPr>
          <w:p w:rsidR="00924063" w:rsidRPr="00EC762B" w:rsidRDefault="002C5E63" w:rsidP="00C275D8">
            <w:pPr>
              <w:pStyle w:val="afc"/>
              <w:spacing w:line="360" w:lineRule="auto"/>
              <w:ind w:left="0"/>
              <w:jc w:val="center"/>
              <w:rPr>
                <w:lang w:val="en-US"/>
              </w:rPr>
            </w:pPr>
            <w:r>
              <w:rPr>
                <w:lang w:val="en-US"/>
              </w:rPr>
              <w:t>–</w:t>
            </w:r>
          </w:p>
        </w:tc>
        <w:tc>
          <w:tcPr>
            <w:tcW w:w="389" w:type="pct"/>
            <w:tcBorders>
              <w:top w:val="double" w:sz="4" w:space="0" w:color="auto"/>
            </w:tcBorders>
          </w:tcPr>
          <w:p w:rsidR="00924063" w:rsidRPr="00EC762B" w:rsidRDefault="002C5E63" w:rsidP="00C275D8">
            <w:pPr>
              <w:pStyle w:val="afc"/>
              <w:spacing w:line="360" w:lineRule="auto"/>
              <w:ind w:left="0"/>
              <w:jc w:val="center"/>
              <w:rPr>
                <w:lang w:val="en-US"/>
              </w:rPr>
            </w:pPr>
            <w:r>
              <w:rPr>
                <w:lang w:val="en-US"/>
              </w:rPr>
              <w:t>–</w:t>
            </w:r>
          </w:p>
        </w:tc>
        <w:tc>
          <w:tcPr>
            <w:tcW w:w="426" w:type="pct"/>
            <w:tcBorders>
              <w:top w:val="double" w:sz="4" w:space="0" w:color="auto"/>
            </w:tcBorders>
          </w:tcPr>
          <w:p w:rsidR="00924063"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924063" w:rsidRPr="00EC762B" w:rsidRDefault="00F42BC9" w:rsidP="00C275D8">
            <w:pPr>
              <w:pStyle w:val="afc"/>
              <w:spacing w:line="360" w:lineRule="auto"/>
              <w:ind w:left="0"/>
              <w:jc w:val="center"/>
              <w:rPr>
                <w:lang w:val="en-US"/>
              </w:rPr>
            </w:pPr>
            <w:r w:rsidRPr="00EC762B">
              <w:rPr>
                <w:lang w:val="en-US"/>
              </w:rPr>
              <w:t>Ti 0120</w:t>
            </w:r>
          </w:p>
        </w:tc>
        <w:tc>
          <w:tcPr>
            <w:tcW w:w="697" w:type="pct"/>
          </w:tcPr>
          <w:p w:rsidR="00924063" w:rsidRPr="00EC762B" w:rsidRDefault="00F42BC9" w:rsidP="00C275D8">
            <w:pPr>
              <w:pStyle w:val="afc"/>
              <w:spacing w:line="360" w:lineRule="auto"/>
              <w:ind w:left="0"/>
              <w:jc w:val="center"/>
              <w:rPr>
                <w:lang w:val="en-US"/>
              </w:rPr>
            </w:pPr>
            <w:r w:rsidRPr="00EC762B">
              <w:rPr>
                <w:lang w:val="en-US"/>
              </w:rPr>
              <w:t>Ti99,6</w:t>
            </w:r>
          </w:p>
        </w:tc>
        <w:tc>
          <w:tcPr>
            <w:tcW w:w="277" w:type="pct"/>
          </w:tcPr>
          <w:p w:rsidR="00924063" w:rsidRPr="00EC762B" w:rsidRDefault="00F42BC9" w:rsidP="00C275D8">
            <w:pPr>
              <w:pStyle w:val="afc"/>
              <w:spacing w:line="360" w:lineRule="auto"/>
              <w:ind w:left="0"/>
              <w:jc w:val="center"/>
              <w:rPr>
                <w:lang w:val="en-US"/>
              </w:rPr>
            </w:pPr>
            <w:r w:rsidRPr="00EC762B">
              <w:rPr>
                <w:lang w:val="en-US"/>
              </w:rPr>
              <w:t>0,03</w:t>
            </w:r>
          </w:p>
        </w:tc>
        <w:tc>
          <w:tcPr>
            <w:tcW w:w="418" w:type="pct"/>
          </w:tcPr>
          <w:p w:rsidR="00924063" w:rsidRPr="00EC762B" w:rsidRDefault="00F42BC9" w:rsidP="00C275D8">
            <w:pPr>
              <w:pStyle w:val="afc"/>
              <w:spacing w:line="360" w:lineRule="auto"/>
              <w:ind w:left="0"/>
              <w:jc w:val="center"/>
              <w:rPr>
                <w:lang w:val="en-US"/>
              </w:rPr>
            </w:pPr>
            <w:r w:rsidRPr="00EC762B">
              <w:rPr>
                <w:lang w:val="en-US"/>
              </w:rPr>
              <w:t>0,08</w:t>
            </w:r>
            <w:r w:rsidR="002C5E63">
              <w:rPr>
                <w:lang w:val="en-US"/>
              </w:rPr>
              <w:t>–</w:t>
            </w:r>
            <w:r w:rsidRPr="00EC762B">
              <w:rPr>
                <w:lang w:val="en-US"/>
              </w:rPr>
              <w:t>0,16</w:t>
            </w:r>
          </w:p>
        </w:tc>
        <w:tc>
          <w:tcPr>
            <w:tcW w:w="341" w:type="pct"/>
          </w:tcPr>
          <w:p w:rsidR="00924063" w:rsidRPr="00EC762B" w:rsidRDefault="00F42BC9" w:rsidP="00C275D8">
            <w:pPr>
              <w:pStyle w:val="afc"/>
              <w:spacing w:line="360" w:lineRule="auto"/>
              <w:ind w:left="0"/>
              <w:jc w:val="center"/>
              <w:rPr>
                <w:lang w:val="en-US"/>
              </w:rPr>
            </w:pPr>
            <w:r w:rsidRPr="00EC762B">
              <w:rPr>
                <w:lang w:val="en-US"/>
              </w:rPr>
              <w:t>0,015</w:t>
            </w:r>
          </w:p>
        </w:tc>
        <w:tc>
          <w:tcPr>
            <w:tcW w:w="352" w:type="pct"/>
          </w:tcPr>
          <w:p w:rsidR="00924063" w:rsidRPr="00EC762B" w:rsidRDefault="00F42BC9" w:rsidP="00C275D8">
            <w:pPr>
              <w:pStyle w:val="afc"/>
              <w:spacing w:line="360" w:lineRule="auto"/>
              <w:ind w:left="0"/>
              <w:jc w:val="center"/>
              <w:rPr>
                <w:lang w:val="en-US"/>
              </w:rPr>
            </w:pPr>
            <w:r w:rsidRPr="00EC762B">
              <w:rPr>
                <w:lang w:val="en-US"/>
              </w:rPr>
              <w:t>0,008</w:t>
            </w:r>
          </w:p>
        </w:tc>
        <w:tc>
          <w:tcPr>
            <w:tcW w:w="355" w:type="pct"/>
          </w:tcPr>
          <w:p w:rsidR="00924063" w:rsidRPr="00EC762B" w:rsidRDefault="00F42BC9" w:rsidP="00C275D8">
            <w:pPr>
              <w:pStyle w:val="afc"/>
              <w:spacing w:line="360" w:lineRule="auto"/>
              <w:ind w:left="0"/>
              <w:jc w:val="center"/>
              <w:rPr>
                <w:lang w:val="en-US"/>
              </w:rPr>
            </w:pPr>
            <w:r w:rsidRPr="00EC762B">
              <w:rPr>
                <w:lang w:val="en-US"/>
              </w:rPr>
              <w:t>0,12</w:t>
            </w:r>
          </w:p>
        </w:tc>
        <w:tc>
          <w:tcPr>
            <w:tcW w:w="355" w:type="pct"/>
          </w:tcPr>
          <w:p w:rsidR="00924063" w:rsidRPr="00EC762B" w:rsidRDefault="002C5E63" w:rsidP="00C275D8">
            <w:pPr>
              <w:pStyle w:val="afc"/>
              <w:spacing w:line="360" w:lineRule="auto"/>
              <w:ind w:left="0"/>
              <w:jc w:val="center"/>
              <w:rPr>
                <w:lang w:val="en-US"/>
              </w:rPr>
            </w:pPr>
            <w:r>
              <w:rPr>
                <w:lang w:val="en-US"/>
              </w:rPr>
              <w:t>–</w:t>
            </w:r>
          </w:p>
        </w:tc>
        <w:tc>
          <w:tcPr>
            <w:tcW w:w="320" w:type="pct"/>
          </w:tcPr>
          <w:p w:rsidR="00924063" w:rsidRPr="00EC762B" w:rsidRDefault="002C5E63" w:rsidP="00C275D8">
            <w:pPr>
              <w:pStyle w:val="afc"/>
              <w:spacing w:line="360" w:lineRule="auto"/>
              <w:ind w:left="0"/>
              <w:jc w:val="center"/>
              <w:rPr>
                <w:lang w:val="en-US"/>
              </w:rPr>
            </w:pPr>
            <w:r>
              <w:rPr>
                <w:lang w:val="en-US"/>
              </w:rPr>
              <w:t>–</w:t>
            </w:r>
          </w:p>
        </w:tc>
        <w:tc>
          <w:tcPr>
            <w:tcW w:w="244"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426" w:type="pct"/>
          </w:tcPr>
          <w:p w:rsidR="00924063"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924063" w:rsidRPr="00EC762B" w:rsidRDefault="00F42BC9" w:rsidP="00C275D8">
            <w:pPr>
              <w:pStyle w:val="afc"/>
              <w:spacing w:line="360" w:lineRule="auto"/>
              <w:ind w:left="0"/>
              <w:jc w:val="center"/>
              <w:rPr>
                <w:lang w:val="en-US"/>
              </w:rPr>
            </w:pPr>
            <w:r w:rsidRPr="00EC762B">
              <w:rPr>
                <w:lang w:val="en-US"/>
              </w:rPr>
              <w:t>Ti 0125</w:t>
            </w:r>
          </w:p>
        </w:tc>
        <w:tc>
          <w:tcPr>
            <w:tcW w:w="697" w:type="pct"/>
          </w:tcPr>
          <w:p w:rsidR="00924063" w:rsidRPr="00EC762B" w:rsidRDefault="00F42BC9" w:rsidP="00C275D8">
            <w:pPr>
              <w:pStyle w:val="afc"/>
              <w:spacing w:line="360" w:lineRule="auto"/>
              <w:ind w:left="0"/>
              <w:jc w:val="center"/>
              <w:rPr>
                <w:lang w:val="en-US"/>
              </w:rPr>
            </w:pPr>
            <w:r w:rsidRPr="00EC762B">
              <w:rPr>
                <w:lang w:val="en-US"/>
              </w:rPr>
              <w:t>Ti99,5</w:t>
            </w:r>
          </w:p>
        </w:tc>
        <w:tc>
          <w:tcPr>
            <w:tcW w:w="277" w:type="pct"/>
          </w:tcPr>
          <w:p w:rsidR="00924063" w:rsidRPr="00EC762B" w:rsidRDefault="00F42BC9" w:rsidP="00C275D8">
            <w:pPr>
              <w:pStyle w:val="afc"/>
              <w:spacing w:line="360" w:lineRule="auto"/>
              <w:ind w:left="0"/>
              <w:jc w:val="center"/>
              <w:rPr>
                <w:lang w:val="en-US"/>
              </w:rPr>
            </w:pPr>
            <w:r w:rsidRPr="00EC762B">
              <w:rPr>
                <w:lang w:val="en-US"/>
              </w:rPr>
              <w:t>0,03</w:t>
            </w:r>
          </w:p>
        </w:tc>
        <w:tc>
          <w:tcPr>
            <w:tcW w:w="418" w:type="pct"/>
          </w:tcPr>
          <w:p w:rsidR="00924063" w:rsidRPr="00EC762B" w:rsidRDefault="00F42BC9" w:rsidP="00C275D8">
            <w:pPr>
              <w:pStyle w:val="afc"/>
              <w:spacing w:line="360" w:lineRule="auto"/>
              <w:ind w:left="0"/>
              <w:jc w:val="center"/>
              <w:rPr>
                <w:lang w:val="en-US"/>
              </w:rPr>
            </w:pPr>
            <w:r w:rsidRPr="00EC762B">
              <w:rPr>
                <w:lang w:val="en-US"/>
              </w:rPr>
              <w:t>0,13</w:t>
            </w:r>
            <w:r w:rsidR="002C5E63">
              <w:rPr>
                <w:lang w:val="en-US"/>
              </w:rPr>
              <w:t>–</w:t>
            </w:r>
            <w:r w:rsidRPr="00EC762B">
              <w:rPr>
                <w:lang w:val="en-US"/>
              </w:rPr>
              <w:t>0,20</w:t>
            </w:r>
          </w:p>
        </w:tc>
        <w:tc>
          <w:tcPr>
            <w:tcW w:w="341" w:type="pct"/>
          </w:tcPr>
          <w:p w:rsidR="00924063" w:rsidRPr="00EC762B" w:rsidRDefault="00F42BC9" w:rsidP="00C275D8">
            <w:pPr>
              <w:pStyle w:val="afc"/>
              <w:spacing w:line="360" w:lineRule="auto"/>
              <w:ind w:left="0"/>
              <w:jc w:val="center"/>
              <w:rPr>
                <w:lang w:val="en-US"/>
              </w:rPr>
            </w:pPr>
            <w:r w:rsidRPr="00EC762B">
              <w:rPr>
                <w:lang w:val="en-US"/>
              </w:rPr>
              <w:t>0,02</w:t>
            </w:r>
          </w:p>
        </w:tc>
        <w:tc>
          <w:tcPr>
            <w:tcW w:w="352" w:type="pct"/>
          </w:tcPr>
          <w:p w:rsidR="00924063" w:rsidRPr="00EC762B" w:rsidRDefault="00F42BC9" w:rsidP="00C275D8">
            <w:pPr>
              <w:pStyle w:val="afc"/>
              <w:spacing w:line="360" w:lineRule="auto"/>
              <w:ind w:left="0"/>
              <w:jc w:val="center"/>
              <w:rPr>
                <w:lang w:val="en-US"/>
              </w:rPr>
            </w:pPr>
            <w:r w:rsidRPr="00EC762B">
              <w:rPr>
                <w:lang w:val="en-US"/>
              </w:rPr>
              <w:t>0,008</w:t>
            </w:r>
          </w:p>
        </w:tc>
        <w:tc>
          <w:tcPr>
            <w:tcW w:w="355" w:type="pct"/>
          </w:tcPr>
          <w:p w:rsidR="00924063" w:rsidRPr="00EC762B" w:rsidRDefault="00F42BC9" w:rsidP="00C275D8">
            <w:pPr>
              <w:pStyle w:val="afc"/>
              <w:spacing w:line="360" w:lineRule="auto"/>
              <w:ind w:left="0"/>
              <w:jc w:val="center"/>
              <w:rPr>
                <w:lang w:val="en-US"/>
              </w:rPr>
            </w:pPr>
            <w:r w:rsidRPr="00EC762B">
              <w:rPr>
                <w:lang w:val="en-US"/>
              </w:rPr>
              <w:t>0,16</w:t>
            </w:r>
          </w:p>
        </w:tc>
        <w:tc>
          <w:tcPr>
            <w:tcW w:w="355" w:type="pct"/>
          </w:tcPr>
          <w:p w:rsidR="00924063" w:rsidRPr="00EC762B" w:rsidRDefault="002C5E63" w:rsidP="00C275D8">
            <w:pPr>
              <w:pStyle w:val="afc"/>
              <w:spacing w:line="360" w:lineRule="auto"/>
              <w:ind w:left="0"/>
              <w:jc w:val="center"/>
              <w:rPr>
                <w:lang w:val="en-US"/>
              </w:rPr>
            </w:pPr>
            <w:r>
              <w:rPr>
                <w:lang w:val="en-US"/>
              </w:rPr>
              <w:t>–</w:t>
            </w:r>
          </w:p>
        </w:tc>
        <w:tc>
          <w:tcPr>
            <w:tcW w:w="320" w:type="pct"/>
          </w:tcPr>
          <w:p w:rsidR="00924063" w:rsidRPr="00EC762B" w:rsidRDefault="002C5E63" w:rsidP="00C275D8">
            <w:pPr>
              <w:pStyle w:val="afc"/>
              <w:spacing w:line="360" w:lineRule="auto"/>
              <w:ind w:left="0"/>
              <w:jc w:val="center"/>
              <w:rPr>
                <w:lang w:val="en-US"/>
              </w:rPr>
            </w:pPr>
            <w:r>
              <w:rPr>
                <w:lang w:val="en-US"/>
              </w:rPr>
              <w:t>–</w:t>
            </w:r>
          </w:p>
        </w:tc>
        <w:tc>
          <w:tcPr>
            <w:tcW w:w="244"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426" w:type="pct"/>
          </w:tcPr>
          <w:p w:rsidR="00924063"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924063" w:rsidRPr="00EC762B" w:rsidRDefault="00F42BC9" w:rsidP="00C275D8">
            <w:pPr>
              <w:pStyle w:val="afc"/>
              <w:spacing w:line="360" w:lineRule="auto"/>
              <w:ind w:left="0"/>
              <w:jc w:val="center"/>
              <w:rPr>
                <w:lang w:val="en-US"/>
              </w:rPr>
            </w:pPr>
            <w:r w:rsidRPr="00EC762B">
              <w:rPr>
                <w:lang w:val="en-US"/>
              </w:rPr>
              <w:t>Ti 0130</w:t>
            </w:r>
          </w:p>
        </w:tc>
        <w:tc>
          <w:tcPr>
            <w:tcW w:w="697" w:type="pct"/>
          </w:tcPr>
          <w:p w:rsidR="00924063" w:rsidRPr="00EC762B" w:rsidRDefault="00F42BC9" w:rsidP="00C275D8">
            <w:pPr>
              <w:pStyle w:val="afc"/>
              <w:spacing w:line="360" w:lineRule="auto"/>
              <w:ind w:left="0"/>
              <w:jc w:val="center"/>
              <w:rPr>
                <w:lang w:val="en-US"/>
              </w:rPr>
            </w:pPr>
            <w:r w:rsidRPr="00EC762B">
              <w:rPr>
                <w:lang w:val="en-US"/>
              </w:rPr>
              <w:t>Ti99,3</w:t>
            </w:r>
          </w:p>
        </w:tc>
        <w:tc>
          <w:tcPr>
            <w:tcW w:w="277" w:type="pct"/>
          </w:tcPr>
          <w:p w:rsidR="00924063" w:rsidRPr="00EC762B" w:rsidRDefault="00F42BC9" w:rsidP="00C275D8">
            <w:pPr>
              <w:pStyle w:val="afc"/>
              <w:spacing w:line="360" w:lineRule="auto"/>
              <w:ind w:left="0"/>
              <w:jc w:val="center"/>
              <w:rPr>
                <w:lang w:val="en-US"/>
              </w:rPr>
            </w:pPr>
            <w:r w:rsidRPr="00EC762B">
              <w:rPr>
                <w:lang w:val="en-US"/>
              </w:rPr>
              <w:t>0,03</w:t>
            </w:r>
          </w:p>
        </w:tc>
        <w:tc>
          <w:tcPr>
            <w:tcW w:w="418" w:type="pct"/>
          </w:tcPr>
          <w:p w:rsidR="00924063" w:rsidRPr="00EC762B" w:rsidRDefault="00F42BC9" w:rsidP="00C275D8">
            <w:pPr>
              <w:pStyle w:val="afc"/>
              <w:spacing w:line="360" w:lineRule="auto"/>
              <w:ind w:left="0"/>
              <w:jc w:val="center"/>
              <w:rPr>
                <w:lang w:val="en-US"/>
              </w:rPr>
            </w:pPr>
            <w:r w:rsidRPr="00EC762B">
              <w:rPr>
                <w:lang w:val="en-US"/>
              </w:rPr>
              <w:t>0,18</w:t>
            </w:r>
            <w:r w:rsidR="002C5E63">
              <w:rPr>
                <w:lang w:val="en-US"/>
              </w:rPr>
              <w:t>–</w:t>
            </w:r>
            <w:r w:rsidRPr="00EC762B">
              <w:rPr>
                <w:lang w:val="en-US"/>
              </w:rPr>
              <w:t>0,32</w:t>
            </w:r>
          </w:p>
        </w:tc>
        <w:tc>
          <w:tcPr>
            <w:tcW w:w="341" w:type="pct"/>
          </w:tcPr>
          <w:p w:rsidR="00924063" w:rsidRPr="00EC762B" w:rsidRDefault="00F42BC9" w:rsidP="00C275D8">
            <w:pPr>
              <w:pStyle w:val="afc"/>
              <w:spacing w:line="360" w:lineRule="auto"/>
              <w:ind w:left="0"/>
              <w:jc w:val="center"/>
              <w:rPr>
                <w:lang w:val="en-US"/>
              </w:rPr>
            </w:pPr>
            <w:r w:rsidRPr="00EC762B">
              <w:rPr>
                <w:lang w:val="en-US"/>
              </w:rPr>
              <w:t>0,025</w:t>
            </w:r>
          </w:p>
        </w:tc>
        <w:tc>
          <w:tcPr>
            <w:tcW w:w="352" w:type="pct"/>
          </w:tcPr>
          <w:p w:rsidR="00924063" w:rsidRPr="00EC762B" w:rsidRDefault="00F42BC9" w:rsidP="00C275D8">
            <w:pPr>
              <w:pStyle w:val="afc"/>
              <w:spacing w:line="360" w:lineRule="auto"/>
              <w:ind w:left="0"/>
              <w:jc w:val="center"/>
              <w:rPr>
                <w:lang w:val="en-US"/>
              </w:rPr>
            </w:pPr>
            <w:r w:rsidRPr="00EC762B">
              <w:rPr>
                <w:lang w:val="en-US"/>
              </w:rPr>
              <w:t>0,008</w:t>
            </w:r>
          </w:p>
        </w:tc>
        <w:tc>
          <w:tcPr>
            <w:tcW w:w="355" w:type="pct"/>
          </w:tcPr>
          <w:p w:rsidR="00924063" w:rsidRPr="00EC762B" w:rsidRDefault="00F42BC9" w:rsidP="00C275D8">
            <w:pPr>
              <w:pStyle w:val="afc"/>
              <w:spacing w:line="360" w:lineRule="auto"/>
              <w:ind w:left="0"/>
              <w:jc w:val="center"/>
              <w:rPr>
                <w:lang w:val="en-US"/>
              </w:rPr>
            </w:pPr>
            <w:r w:rsidRPr="00EC762B">
              <w:rPr>
                <w:lang w:val="en-US"/>
              </w:rPr>
              <w:t>0,25</w:t>
            </w:r>
          </w:p>
        </w:tc>
        <w:tc>
          <w:tcPr>
            <w:tcW w:w="355" w:type="pct"/>
          </w:tcPr>
          <w:p w:rsidR="00924063" w:rsidRPr="00EC762B" w:rsidRDefault="002C5E63" w:rsidP="00C275D8">
            <w:pPr>
              <w:pStyle w:val="afc"/>
              <w:spacing w:line="360" w:lineRule="auto"/>
              <w:ind w:left="0"/>
              <w:jc w:val="center"/>
              <w:rPr>
                <w:lang w:val="en-US"/>
              </w:rPr>
            </w:pPr>
            <w:r>
              <w:rPr>
                <w:lang w:val="en-US"/>
              </w:rPr>
              <w:t>–</w:t>
            </w:r>
          </w:p>
        </w:tc>
        <w:tc>
          <w:tcPr>
            <w:tcW w:w="320" w:type="pct"/>
          </w:tcPr>
          <w:p w:rsidR="00924063" w:rsidRPr="00EC762B" w:rsidRDefault="002C5E63" w:rsidP="00C275D8">
            <w:pPr>
              <w:pStyle w:val="afc"/>
              <w:spacing w:line="360" w:lineRule="auto"/>
              <w:ind w:left="0"/>
              <w:jc w:val="center"/>
              <w:rPr>
                <w:lang w:val="en-US"/>
              </w:rPr>
            </w:pPr>
            <w:r>
              <w:rPr>
                <w:lang w:val="en-US"/>
              </w:rPr>
              <w:t>–</w:t>
            </w:r>
          </w:p>
        </w:tc>
        <w:tc>
          <w:tcPr>
            <w:tcW w:w="244"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426" w:type="pct"/>
          </w:tcPr>
          <w:p w:rsidR="00924063"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924063" w:rsidRPr="00EC762B" w:rsidRDefault="00F42BC9" w:rsidP="00C275D8">
            <w:pPr>
              <w:pStyle w:val="afc"/>
              <w:spacing w:line="360" w:lineRule="auto"/>
              <w:ind w:left="0"/>
              <w:jc w:val="center"/>
              <w:rPr>
                <w:lang w:val="en-US"/>
              </w:rPr>
            </w:pPr>
            <w:r w:rsidRPr="00EC762B">
              <w:rPr>
                <w:lang w:val="en-US"/>
              </w:rPr>
              <w:t>Ti 2251</w:t>
            </w:r>
          </w:p>
        </w:tc>
        <w:tc>
          <w:tcPr>
            <w:tcW w:w="697" w:type="pct"/>
          </w:tcPr>
          <w:p w:rsidR="00924063" w:rsidRPr="00EC762B" w:rsidRDefault="00F42BC9" w:rsidP="00C275D8">
            <w:pPr>
              <w:pStyle w:val="afc"/>
              <w:spacing w:line="360" w:lineRule="auto"/>
              <w:ind w:left="0"/>
              <w:jc w:val="center"/>
              <w:rPr>
                <w:lang w:val="en-US"/>
              </w:rPr>
            </w:pPr>
            <w:r w:rsidRPr="00EC762B">
              <w:rPr>
                <w:lang w:val="en-US"/>
              </w:rPr>
              <w:t>TiPd0,2</w:t>
            </w:r>
          </w:p>
        </w:tc>
        <w:tc>
          <w:tcPr>
            <w:tcW w:w="277" w:type="pct"/>
          </w:tcPr>
          <w:p w:rsidR="00924063" w:rsidRPr="00EC762B" w:rsidRDefault="00F42BC9" w:rsidP="00C275D8">
            <w:pPr>
              <w:pStyle w:val="afc"/>
              <w:spacing w:line="360" w:lineRule="auto"/>
              <w:ind w:left="0"/>
              <w:jc w:val="center"/>
              <w:rPr>
                <w:lang w:val="en-US"/>
              </w:rPr>
            </w:pPr>
            <w:r w:rsidRPr="00EC762B">
              <w:rPr>
                <w:lang w:val="en-US"/>
              </w:rPr>
              <w:t>0,03</w:t>
            </w:r>
          </w:p>
        </w:tc>
        <w:tc>
          <w:tcPr>
            <w:tcW w:w="418" w:type="pct"/>
          </w:tcPr>
          <w:p w:rsidR="00924063" w:rsidRPr="00EC762B" w:rsidRDefault="00F42BC9" w:rsidP="00C275D8">
            <w:pPr>
              <w:pStyle w:val="afc"/>
              <w:spacing w:line="360" w:lineRule="auto"/>
              <w:ind w:left="0"/>
              <w:jc w:val="center"/>
              <w:rPr>
                <w:lang w:val="en-US"/>
              </w:rPr>
            </w:pPr>
            <w:r w:rsidRPr="00EC762B">
              <w:rPr>
                <w:lang w:val="en-US"/>
              </w:rPr>
              <w:t>0,03</w:t>
            </w:r>
            <w:r w:rsidR="002C5E63">
              <w:rPr>
                <w:lang w:val="en-US"/>
              </w:rPr>
              <w:t>–</w:t>
            </w:r>
            <w:r w:rsidRPr="00EC762B">
              <w:rPr>
                <w:lang w:val="en-US"/>
              </w:rPr>
              <w:t>0,10</w:t>
            </w:r>
          </w:p>
        </w:tc>
        <w:tc>
          <w:tcPr>
            <w:tcW w:w="341" w:type="pct"/>
          </w:tcPr>
          <w:p w:rsidR="00924063" w:rsidRPr="00EC762B" w:rsidRDefault="00F42BC9" w:rsidP="00C275D8">
            <w:pPr>
              <w:pStyle w:val="afc"/>
              <w:spacing w:line="360" w:lineRule="auto"/>
              <w:ind w:left="0"/>
              <w:jc w:val="center"/>
              <w:rPr>
                <w:lang w:val="en-US"/>
              </w:rPr>
            </w:pPr>
            <w:r w:rsidRPr="00EC762B">
              <w:rPr>
                <w:lang w:val="en-US"/>
              </w:rPr>
              <w:t>0,012</w:t>
            </w:r>
          </w:p>
        </w:tc>
        <w:tc>
          <w:tcPr>
            <w:tcW w:w="352" w:type="pct"/>
          </w:tcPr>
          <w:p w:rsidR="00924063" w:rsidRPr="00EC762B" w:rsidRDefault="00F42BC9" w:rsidP="00C275D8">
            <w:pPr>
              <w:pStyle w:val="afc"/>
              <w:spacing w:line="360" w:lineRule="auto"/>
              <w:ind w:left="0"/>
              <w:jc w:val="center"/>
              <w:rPr>
                <w:lang w:val="en-US"/>
              </w:rPr>
            </w:pPr>
            <w:r w:rsidRPr="00EC762B">
              <w:rPr>
                <w:lang w:val="en-US"/>
              </w:rPr>
              <w:t>0,005</w:t>
            </w:r>
          </w:p>
        </w:tc>
        <w:tc>
          <w:tcPr>
            <w:tcW w:w="355" w:type="pct"/>
          </w:tcPr>
          <w:p w:rsidR="00924063" w:rsidRPr="00EC762B" w:rsidRDefault="00F42BC9" w:rsidP="00C275D8">
            <w:pPr>
              <w:pStyle w:val="afc"/>
              <w:spacing w:line="360" w:lineRule="auto"/>
              <w:ind w:left="0"/>
              <w:jc w:val="center"/>
              <w:rPr>
                <w:lang w:val="en-US"/>
              </w:rPr>
            </w:pPr>
            <w:r w:rsidRPr="00EC762B">
              <w:rPr>
                <w:lang w:val="en-US"/>
              </w:rPr>
              <w:t>0,08</w:t>
            </w:r>
          </w:p>
        </w:tc>
        <w:tc>
          <w:tcPr>
            <w:tcW w:w="355" w:type="pct"/>
          </w:tcPr>
          <w:p w:rsidR="00924063" w:rsidRPr="00EC762B" w:rsidRDefault="002C5E63" w:rsidP="00C275D8">
            <w:pPr>
              <w:pStyle w:val="afc"/>
              <w:spacing w:line="360" w:lineRule="auto"/>
              <w:ind w:left="0"/>
              <w:jc w:val="center"/>
              <w:rPr>
                <w:lang w:val="en-US"/>
              </w:rPr>
            </w:pPr>
            <w:r>
              <w:rPr>
                <w:lang w:val="en-US"/>
              </w:rPr>
              <w:t>–</w:t>
            </w:r>
          </w:p>
        </w:tc>
        <w:tc>
          <w:tcPr>
            <w:tcW w:w="320" w:type="pct"/>
          </w:tcPr>
          <w:p w:rsidR="00924063" w:rsidRPr="00EC762B" w:rsidRDefault="002C5E63" w:rsidP="00C275D8">
            <w:pPr>
              <w:pStyle w:val="afc"/>
              <w:spacing w:line="360" w:lineRule="auto"/>
              <w:ind w:left="0"/>
              <w:jc w:val="center"/>
              <w:rPr>
                <w:lang w:val="en-US"/>
              </w:rPr>
            </w:pPr>
            <w:r>
              <w:rPr>
                <w:lang w:val="en-US"/>
              </w:rPr>
              <w:t>–</w:t>
            </w:r>
          </w:p>
        </w:tc>
        <w:tc>
          <w:tcPr>
            <w:tcW w:w="244"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F42BC9" w:rsidP="00C275D8">
            <w:pPr>
              <w:pStyle w:val="afc"/>
              <w:spacing w:line="360" w:lineRule="auto"/>
              <w:ind w:left="0"/>
              <w:jc w:val="center"/>
              <w:rPr>
                <w:lang w:val="en-US"/>
              </w:rPr>
            </w:pPr>
            <w:r w:rsidRPr="00EC762B">
              <w:rPr>
                <w:lang w:val="en-US"/>
              </w:rPr>
              <w:t>0,12</w:t>
            </w:r>
            <w:r w:rsidR="002C5E63">
              <w:rPr>
                <w:lang w:val="en-US"/>
              </w:rPr>
              <w:t>–</w:t>
            </w:r>
            <w:r w:rsidRPr="00EC762B">
              <w:rPr>
                <w:lang w:val="en-US"/>
              </w:rPr>
              <w:t>0,25</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426" w:type="pct"/>
          </w:tcPr>
          <w:p w:rsidR="00924063"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924063" w:rsidRPr="00EC762B" w:rsidRDefault="00F42BC9" w:rsidP="00C275D8">
            <w:pPr>
              <w:pStyle w:val="afc"/>
              <w:spacing w:line="360" w:lineRule="auto"/>
              <w:ind w:left="0"/>
              <w:jc w:val="center"/>
              <w:rPr>
                <w:lang w:val="en-US"/>
              </w:rPr>
            </w:pPr>
            <w:r w:rsidRPr="00EC762B">
              <w:rPr>
                <w:lang w:val="en-US"/>
              </w:rPr>
              <w:t>Ti 2253</w:t>
            </w:r>
          </w:p>
        </w:tc>
        <w:tc>
          <w:tcPr>
            <w:tcW w:w="697" w:type="pct"/>
          </w:tcPr>
          <w:p w:rsidR="00924063" w:rsidRPr="00EC762B" w:rsidRDefault="00F42BC9" w:rsidP="00C275D8">
            <w:pPr>
              <w:pStyle w:val="afc"/>
              <w:spacing w:line="360" w:lineRule="auto"/>
              <w:ind w:left="0"/>
              <w:jc w:val="center"/>
              <w:rPr>
                <w:lang w:val="en-US"/>
              </w:rPr>
            </w:pPr>
            <w:r w:rsidRPr="00EC762B">
              <w:rPr>
                <w:lang w:val="en-US"/>
              </w:rPr>
              <w:t>TiPd0,06</w:t>
            </w:r>
          </w:p>
        </w:tc>
        <w:tc>
          <w:tcPr>
            <w:tcW w:w="277" w:type="pct"/>
          </w:tcPr>
          <w:p w:rsidR="00924063" w:rsidRPr="00EC762B" w:rsidRDefault="00F42BC9" w:rsidP="00C275D8">
            <w:pPr>
              <w:pStyle w:val="afc"/>
              <w:spacing w:line="360" w:lineRule="auto"/>
              <w:ind w:left="0"/>
              <w:jc w:val="center"/>
              <w:rPr>
                <w:lang w:val="en-US"/>
              </w:rPr>
            </w:pPr>
            <w:r w:rsidRPr="00EC762B">
              <w:rPr>
                <w:lang w:val="en-US"/>
              </w:rPr>
              <w:t>0,03</w:t>
            </w:r>
          </w:p>
        </w:tc>
        <w:tc>
          <w:tcPr>
            <w:tcW w:w="418" w:type="pct"/>
          </w:tcPr>
          <w:p w:rsidR="00924063" w:rsidRPr="00EC762B" w:rsidRDefault="00F42BC9" w:rsidP="00C275D8">
            <w:pPr>
              <w:pStyle w:val="afc"/>
              <w:spacing w:line="360" w:lineRule="auto"/>
              <w:ind w:left="0"/>
              <w:jc w:val="center"/>
              <w:rPr>
                <w:lang w:val="en-US"/>
              </w:rPr>
            </w:pPr>
            <w:r w:rsidRPr="00EC762B">
              <w:rPr>
                <w:lang w:val="en-US"/>
              </w:rPr>
              <w:t>0,03</w:t>
            </w:r>
            <w:r w:rsidR="002C5E63">
              <w:rPr>
                <w:lang w:val="en-US"/>
              </w:rPr>
              <w:t>–</w:t>
            </w:r>
            <w:r w:rsidRPr="00EC762B">
              <w:rPr>
                <w:lang w:val="en-US"/>
              </w:rPr>
              <w:t>0,10</w:t>
            </w:r>
          </w:p>
        </w:tc>
        <w:tc>
          <w:tcPr>
            <w:tcW w:w="341" w:type="pct"/>
          </w:tcPr>
          <w:p w:rsidR="00924063" w:rsidRPr="00EC762B" w:rsidRDefault="00F42BC9" w:rsidP="00C275D8">
            <w:pPr>
              <w:pStyle w:val="afc"/>
              <w:spacing w:line="360" w:lineRule="auto"/>
              <w:ind w:left="0"/>
              <w:jc w:val="center"/>
              <w:rPr>
                <w:lang w:val="en-US"/>
              </w:rPr>
            </w:pPr>
            <w:r w:rsidRPr="00EC762B">
              <w:rPr>
                <w:lang w:val="en-US"/>
              </w:rPr>
              <w:t>0,012</w:t>
            </w:r>
          </w:p>
        </w:tc>
        <w:tc>
          <w:tcPr>
            <w:tcW w:w="352" w:type="pct"/>
          </w:tcPr>
          <w:p w:rsidR="00924063" w:rsidRPr="00EC762B" w:rsidRDefault="0073786D" w:rsidP="00C275D8">
            <w:pPr>
              <w:pStyle w:val="afc"/>
              <w:spacing w:line="360" w:lineRule="auto"/>
              <w:ind w:left="0"/>
              <w:jc w:val="center"/>
              <w:rPr>
                <w:lang w:val="en-US"/>
              </w:rPr>
            </w:pPr>
            <w:r w:rsidRPr="00EC762B">
              <w:rPr>
                <w:lang w:val="en-US"/>
              </w:rPr>
              <w:t>0,005</w:t>
            </w:r>
          </w:p>
        </w:tc>
        <w:tc>
          <w:tcPr>
            <w:tcW w:w="355" w:type="pct"/>
          </w:tcPr>
          <w:p w:rsidR="00924063" w:rsidRPr="00EC762B" w:rsidRDefault="0073786D" w:rsidP="00C275D8">
            <w:pPr>
              <w:pStyle w:val="afc"/>
              <w:spacing w:line="360" w:lineRule="auto"/>
              <w:ind w:left="0"/>
              <w:jc w:val="center"/>
              <w:rPr>
                <w:lang w:val="en-US"/>
              </w:rPr>
            </w:pPr>
            <w:r w:rsidRPr="00EC762B">
              <w:rPr>
                <w:lang w:val="en-US"/>
              </w:rPr>
              <w:t>0,08</w:t>
            </w:r>
          </w:p>
        </w:tc>
        <w:tc>
          <w:tcPr>
            <w:tcW w:w="355" w:type="pct"/>
          </w:tcPr>
          <w:p w:rsidR="00924063" w:rsidRPr="00EC762B" w:rsidRDefault="002C5E63" w:rsidP="00C275D8">
            <w:pPr>
              <w:pStyle w:val="afc"/>
              <w:spacing w:line="360" w:lineRule="auto"/>
              <w:ind w:left="0"/>
              <w:jc w:val="center"/>
              <w:rPr>
                <w:lang w:val="en-US"/>
              </w:rPr>
            </w:pPr>
            <w:r>
              <w:rPr>
                <w:lang w:val="en-US"/>
              </w:rPr>
              <w:t>–</w:t>
            </w:r>
          </w:p>
        </w:tc>
        <w:tc>
          <w:tcPr>
            <w:tcW w:w="320" w:type="pct"/>
          </w:tcPr>
          <w:p w:rsidR="00924063" w:rsidRPr="00EC762B" w:rsidRDefault="002C5E63" w:rsidP="00C275D8">
            <w:pPr>
              <w:pStyle w:val="afc"/>
              <w:spacing w:line="360" w:lineRule="auto"/>
              <w:ind w:left="0"/>
              <w:jc w:val="center"/>
              <w:rPr>
                <w:lang w:val="en-US"/>
              </w:rPr>
            </w:pPr>
            <w:r>
              <w:rPr>
                <w:lang w:val="en-US"/>
              </w:rPr>
              <w:t>–</w:t>
            </w:r>
          </w:p>
        </w:tc>
        <w:tc>
          <w:tcPr>
            <w:tcW w:w="244"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73786D" w:rsidP="00C275D8">
            <w:pPr>
              <w:pStyle w:val="afc"/>
              <w:spacing w:line="360" w:lineRule="auto"/>
              <w:ind w:left="0"/>
              <w:jc w:val="center"/>
              <w:rPr>
                <w:lang w:val="en-US"/>
              </w:rPr>
            </w:pPr>
            <w:r w:rsidRPr="00EC762B">
              <w:rPr>
                <w:lang w:val="en-US"/>
              </w:rPr>
              <w:t>0,04</w:t>
            </w:r>
            <w:r w:rsidR="002C5E63">
              <w:t>–</w:t>
            </w:r>
            <w:r w:rsidRPr="00EC762B">
              <w:rPr>
                <w:lang w:val="en-US"/>
              </w:rPr>
              <w:t>0,08</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426" w:type="pct"/>
          </w:tcPr>
          <w:p w:rsidR="00924063"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924063" w:rsidRPr="00EC762B" w:rsidRDefault="0073786D" w:rsidP="00C275D8">
            <w:pPr>
              <w:pStyle w:val="afc"/>
              <w:spacing w:line="360" w:lineRule="auto"/>
              <w:ind w:left="0"/>
              <w:jc w:val="center"/>
              <w:rPr>
                <w:lang w:val="en-US"/>
              </w:rPr>
            </w:pPr>
            <w:r w:rsidRPr="00EC762B">
              <w:rPr>
                <w:lang w:val="en-US"/>
              </w:rPr>
              <w:t>Ti 2255</w:t>
            </w:r>
          </w:p>
        </w:tc>
        <w:tc>
          <w:tcPr>
            <w:tcW w:w="697" w:type="pct"/>
          </w:tcPr>
          <w:p w:rsidR="00924063" w:rsidRPr="00EC762B" w:rsidRDefault="0073786D" w:rsidP="00C275D8">
            <w:pPr>
              <w:pStyle w:val="afc"/>
              <w:spacing w:line="360" w:lineRule="auto"/>
              <w:ind w:left="0"/>
              <w:jc w:val="center"/>
              <w:rPr>
                <w:lang w:val="en-US"/>
              </w:rPr>
            </w:pPr>
            <w:r w:rsidRPr="00EC762B">
              <w:rPr>
                <w:lang w:val="en-US"/>
              </w:rPr>
              <w:t>TiRu0,1</w:t>
            </w:r>
          </w:p>
        </w:tc>
        <w:tc>
          <w:tcPr>
            <w:tcW w:w="277" w:type="pct"/>
          </w:tcPr>
          <w:p w:rsidR="00924063" w:rsidRPr="00EC762B" w:rsidRDefault="0073786D" w:rsidP="00C275D8">
            <w:pPr>
              <w:pStyle w:val="afc"/>
              <w:spacing w:line="360" w:lineRule="auto"/>
              <w:ind w:left="0"/>
              <w:jc w:val="center"/>
              <w:rPr>
                <w:lang w:val="en-US"/>
              </w:rPr>
            </w:pPr>
            <w:r w:rsidRPr="00EC762B">
              <w:rPr>
                <w:lang w:val="en-US"/>
              </w:rPr>
              <w:t>0,03</w:t>
            </w:r>
          </w:p>
        </w:tc>
        <w:tc>
          <w:tcPr>
            <w:tcW w:w="418" w:type="pct"/>
          </w:tcPr>
          <w:p w:rsidR="00924063" w:rsidRPr="00EC762B" w:rsidRDefault="0073786D" w:rsidP="00C275D8">
            <w:pPr>
              <w:pStyle w:val="afc"/>
              <w:spacing w:line="360" w:lineRule="auto"/>
              <w:ind w:left="0"/>
              <w:jc w:val="center"/>
              <w:rPr>
                <w:lang w:val="en-US"/>
              </w:rPr>
            </w:pPr>
            <w:r w:rsidRPr="00EC762B">
              <w:rPr>
                <w:lang w:val="en-US"/>
              </w:rPr>
              <w:t>0,03</w:t>
            </w:r>
            <w:r w:rsidR="002C5E63">
              <w:rPr>
                <w:lang w:val="en-US"/>
              </w:rPr>
              <w:t>–</w:t>
            </w:r>
            <w:r w:rsidRPr="00EC762B">
              <w:rPr>
                <w:lang w:val="en-US"/>
              </w:rPr>
              <w:t>0,10</w:t>
            </w:r>
          </w:p>
        </w:tc>
        <w:tc>
          <w:tcPr>
            <w:tcW w:w="341" w:type="pct"/>
          </w:tcPr>
          <w:p w:rsidR="00924063" w:rsidRPr="00EC762B" w:rsidRDefault="0073786D" w:rsidP="00C275D8">
            <w:pPr>
              <w:pStyle w:val="afc"/>
              <w:spacing w:line="360" w:lineRule="auto"/>
              <w:ind w:left="0"/>
              <w:jc w:val="center"/>
              <w:rPr>
                <w:lang w:val="en-US"/>
              </w:rPr>
            </w:pPr>
            <w:r w:rsidRPr="00EC762B">
              <w:rPr>
                <w:lang w:val="en-US"/>
              </w:rPr>
              <w:t>0,012</w:t>
            </w:r>
          </w:p>
        </w:tc>
        <w:tc>
          <w:tcPr>
            <w:tcW w:w="352" w:type="pct"/>
          </w:tcPr>
          <w:p w:rsidR="00924063" w:rsidRPr="00EC762B" w:rsidRDefault="0073786D" w:rsidP="00C275D8">
            <w:pPr>
              <w:pStyle w:val="afc"/>
              <w:spacing w:line="360" w:lineRule="auto"/>
              <w:ind w:left="0"/>
              <w:jc w:val="center"/>
              <w:rPr>
                <w:lang w:val="en-US"/>
              </w:rPr>
            </w:pPr>
            <w:r w:rsidRPr="00EC762B">
              <w:rPr>
                <w:lang w:val="en-US"/>
              </w:rPr>
              <w:t>0,005</w:t>
            </w:r>
          </w:p>
        </w:tc>
        <w:tc>
          <w:tcPr>
            <w:tcW w:w="355" w:type="pct"/>
          </w:tcPr>
          <w:p w:rsidR="00924063" w:rsidRPr="00EC762B" w:rsidRDefault="0073786D" w:rsidP="00C275D8">
            <w:pPr>
              <w:pStyle w:val="afc"/>
              <w:spacing w:line="360" w:lineRule="auto"/>
              <w:ind w:left="0"/>
              <w:jc w:val="center"/>
              <w:rPr>
                <w:lang w:val="en-US"/>
              </w:rPr>
            </w:pPr>
            <w:r w:rsidRPr="00EC762B">
              <w:rPr>
                <w:lang w:val="en-US"/>
              </w:rPr>
              <w:t>0,08</w:t>
            </w:r>
          </w:p>
        </w:tc>
        <w:tc>
          <w:tcPr>
            <w:tcW w:w="355" w:type="pct"/>
          </w:tcPr>
          <w:p w:rsidR="00924063" w:rsidRPr="00EC762B" w:rsidRDefault="002C5E63" w:rsidP="00C275D8">
            <w:pPr>
              <w:pStyle w:val="afc"/>
              <w:spacing w:line="360" w:lineRule="auto"/>
              <w:ind w:left="0"/>
              <w:jc w:val="center"/>
              <w:rPr>
                <w:lang w:val="en-US"/>
              </w:rPr>
            </w:pPr>
            <w:r>
              <w:rPr>
                <w:lang w:val="en-US"/>
              </w:rPr>
              <w:t>–</w:t>
            </w:r>
          </w:p>
        </w:tc>
        <w:tc>
          <w:tcPr>
            <w:tcW w:w="320" w:type="pct"/>
          </w:tcPr>
          <w:p w:rsidR="00924063" w:rsidRPr="00EC762B" w:rsidRDefault="002C5E63" w:rsidP="00C275D8">
            <w:pPr>
              <w:pStyle w:val="afc"/>
              <w:spacing w:line="360" w:lineRule="auto"/>
              <w:ind w:left="0"/>
              <w:jc w:val="center"/>
              <w:rPr>
                <w:lang w:val="en-US"/>
              </w:rPr>
            </w:pPr>
            <w:r>
              <w:rPr>
                <w:lang w:val="en-US"/>
              </w:rPr>
              <w:t>–</w:t>
            </w:r>
          </w:p>
        </w:tc>
        <w:tc>
          <w:tcPr>
            <w:tcW w:w="244"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73786D" w:rsidP="00C275D8">
            <w:pPr>
              <w:pStyle w:val="afc"/>
              <w:spacing w:line="360" w:lineRule="auto"/>
              <w:ind w:left="-10"/>
              <w:jc w:val="center"/>
              <w:rPr>
                <w:lang w:val="en-US"/>
              </w:rPr>
            </w:pPr>
            <w:r w:rsidRPr="00EC762B">
              <w:rPr>
                <w:lang w:val="en-US"/>
              </w:rPr>
              <w:t>0,08</w:t>
            </w:r>
            <w:r w:rsidR="002C5E63">
              <w:rPr>
                <w:lang w:val="en-US"/>
              </w:rPr>
              <w:t>–</w:t>
            </w:r>
            <w:r w:rsidRPr="00EC762B">
              <w:rPr>
                <w:lang w:val="en-US"/>
              </w:rPr>
              <w:t>0,14</w:t>
            </w:r>
          </w:p>
        </w:tc>
        <w:tc>
          <w:tcPr>
            <w:tcW w:w="426" w:type="pct"/>
          </w:tcPr>
          <w:p w:rsidR="00924063"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924063" w:rsidRPr="00EC762B" w:rsidRDefault="0073786D" w:rsidP="00C275D8">
            <w:pPr>
              <w:pStyle w:val="afc"/>
              <w:spacing w:line="360" w:lineRule="auto"/>
              <w:ind w:left="0"/>
              <w:jc w:val="center"/>
              <w:rPr>
                <w:lang w:val="en-US"/>
              </w:rPr>
            </w:pPr>
            <w:r w:rsidRPr="00EC762B">
              <w:rPr>
                <w:lang w:val="en-US"/>
              </w:rPr>
              <w:t>Ti 2401</w:t>
            </w:r>
          </w:p>
        </w:tc>
        <w:tc>
          <w:tcPr>
            <w:tcW w:w="697" w:type="pct"/>
          </w:tcPr>
          <w:p w:rsidR="00924063" w:rsidRPr="00EC762B" w:rsidRDefault="0073786D" w:rsidP="00C275D8">
            <w:pPr>
              <w:pStyle w:val="afc"/>
              <w:spacing w:line="360" w:lineRule="auto"/>
              <w:ind w:left="0"/>
              <w:jc w:val="center"/>
              <w:rPr>
                <w:lang w:val="en-US"/>
              </w:rPr>
            </w:pPr>
            <w:r w:rsidRPr="00EC762B">
              <w:rPr>
                <w:lang w:val="en-US"/>
              </w:rPr>
              <w:t>TiPd0,2A</w:t>
            </w:r>
          </w:p>
        </w:tc>
        <w:tc>
          <w:tcPr>
            <w:tcW w:w="277" w:type="pct"/>
          </w:tcPr>
          <w:p w:rsidR="00924063" w:rsidRPr="00EC762B" w:rsidRDefault="0073786D" w:rsidP="00C275D8">
            <w:pPr>
              <w:pStyle w:val="afc"/>
              <w:spacing w:line="360" w:lineRule="auto"/>
              <w:ind w:left="0"/>
              <w:jc w:val="center"/>
              <w:rPr>
                <w:lang w:val="en-US"/>
              </w:rPr>
            </w:pPr>
            <w:r w:rsidRPr="00EC762B">
              <w:rPr>
                <w:lang w:val="en-US"/>
              </w:rPr>
              <w:t>0,03</w:t>
            </w:r>
          </w:p>
        </w:tc>
        <w:tc>
          <w:tcPr>
            <w:tcW w:w="418" w:type="pct"/>
          </w:tcPr>
          <w:p w:rsidR="00924063" w:rsidRPr="00EC762B" w:rsidRDefault="0073786D" w:rsidP="00C275D8">
            <w:pPr>
              <w:pStyle w:val="afc"/>
              <w:spacing w:line="360" w:lineRule="auto"/>
              <w:ind w:left="0"/>
              <w:jc w:val="center"/>
              <w:rPr>
                <w:lang w:val="en-US"/>
              </w:rPr>
            </w:pPr>
            <w:r w:rsidRPr="00EC762B">
              <w:rPr>
                <w:lang w:val="en-US"/>
              </w:rPr>
              <w:t>0,08</w:t>
            </w:r>
            <w:r w:rsidR="002C5E63">
              <w:rPr>
                <w:lang w:val="en-US"/>
              </w:rPr>
              <w:t>–</w:t>
            </w:r>
            <w:r w:rsidRPr="00EC762B">
              <w:rPr>
                <w:lang w:val="en-US"/>
              </w:rPr>
              <w:t>0,16</w:t>
            </w:r>
          </w:p>
        </w:tc>
        <w:tc>
          <w:tcPr>
            <w:tcW w:w="341" w:type="pct"/>
          </w:tcPr>
          <w:p w:rsidR="00924063" w:rsidRPr="00EC762B" w:rsidRDefault="0073786D" w:rsidP="00C275D8">
            <w:pPr>
              <w:pStyle w:val="afc"/>
              <w:spacing w:line="360" w:lineRule="auto"/>
              <w:ind w:left="0"/>
              <w:jc w:val="center"/>
              <w:rPr>
                <w:lang w:val="en-US"/>
              </w:rPr>
            </w:pPr>
            <w:r w:rsidRPr="00EC762B">
              <w:rPr>
                <w:lang w:val="en-US"/>
              </w:rPr>
              <w:t>0,015</w:t>
            </w:r>
          </w:p>
        </w:tc>
        <w:tc>
          <w:tcPr>
            <w:tcW w:w="352" w:type="pct"/>
          </w:tcPr>
          <w:p w:rsidR="00924063" w:rsidRPr="00EC762B" w:rsidRDefault="0073786D" w:rsidP="00C275D8">
            <w:pPr>
              <w:pStyle w:val="afc"/>
              <w:spacing w:line="360" w:lineRule="auto"/>
              <w:ind w:left="0"/>
              <w:jc w:val="center"/>
              <w:rPr>
                <w:lang w:val="en-US"/>
              </w:rPr>
            </w:pPr>
            <w:r w:rsidRPr="00EC762B">
              <w:rPr>
                <w:lang w:val="en-US"/>
              </w:rPr>
              <w:t>0,008</w:t>
            </w:r>
          </w:p>
        </w:tc>
        <w:tc>
          <w:tcPr>
            <w:tcW w:w="355" w:type="pct"/>
          </w:tcPr>
          <w:p w:rsidR="00924063" w:rsidRPr="00EC762B" w:rsidRDefault="0073786D" w:rsidP="00C275D8">
            <w:pPr>
              <w:pStyle w:val="afc"/>
              <w:spacing w:line="360" w:lineRule="auto"/>
              <w:ind w:left="0"/>
              <w:jc w:val="center"/>
              <w:rPr>
                <w:lang w:val="en-US"/>
              </w:rPr>
            </w:pPr>
            <w:r w:rsidRPr="00EC762B">
              <w:rPr>
                <w:lang w:val="en-US"/>
              </w:rPr>
              <w:t>0,12</w:t>
            </w:r>
          </w:p>
        </w:tc>
        <w:tc>
          <w:tcPr>
            <w:tcW w:w="355" w:type="pct"/>
          </w:tcPr>
          <w:p w:rsidR="00924063" w:rsidRPr="00EC762B" w:rsidRDefault="002C5E63" w:rsidP="00C275D8">
            <w:pPr>
              <w:pStyle w:val="afc"/>
              <w:spacing w:line="360" w:lineRule="auto"/>
              <w:ind w:left="0"/>
              <w:jc w:val="center"/>
              <w:rPr>
                <w:lang w:val="en-US"/>
              </w:rPr>
            </w:pPr>
            <w:r>
              <w:rPr>
                <w:lang w:val="en-US"/>
              </w:rPr>
              <w:t>–</w:t>
            </w:r>
          </w:p>
        </w:tc>
        <w:tc>
          <w:tcPr>
            <w:tcW w:w="320" w:type="pct"/>
          </w:tcPr>
          <w:p w:rsidR="00924063" w:rsidRPr="00EC762B" w:rsidRDefault="002C5E63" w:rsidP="00C275D8">
            <w:pPr>
              <w:pStyle w:val="afc"/>
              <w:spacing w:line="360" w:lineRule="auto"/>
              <w:ind w:left="0"/>
              <w:jc w:val="center"/>
              <w:rPr>
                <w:lang w:val="en-US"/>
              </w:rPr>
            </w:pPr>
            <w:r>
              <w:rPr>
                <w:lang w:val="en-US"/>
              </w:rPr>
              <w:t>–</w:t>
            </w:r>
          </w:p>
        </w:tc>
        <w:tc>
          <w:tcPr>
            <w:tcW w:w="244"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73786D" w:rsidP="00C275D8">
            <w:pPr>
              <w:pStyle w:val="afc"/>
              <w:spacing w:line="360" w:lineRule="auto"/>
              <w:ind w:left="0"/>
              <w:jc w:val="center"/>
              <w:rPr>
                <w:lang w:val="en-US"/>
              </w:rPr>
            </w:pPr>
            <w:r w:rsidRPr="00EC762B">
              <w:rPr>
                <w:lang w:val="en-US"/>
              </w:rPr>
              <w:t>0,12 0,25</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426" w:type="pct"/>
          </w:tcPr>
          <w:p w:rsidR="00924063"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924063" w:rsidRPr="00EC762B" w:rsidRDefault="0073786D" w:rsidP="00C275D8">
            <w:pPr>
              <w:pStyle w:val="afc"/>
              <w:spacing w:line="360" w:lineRule="auto"/>
              <w:ind w:left="0"/>
              <w:jc w:val="center"/>
              <w:rPr>
                <w:lang w:val="en-US"/>
              </w:rPr>
            </w:pPr>
            <w:r w:rsidRPr="00EC762B">
              <w:rPr>
                <w:lang w:val="en-US"/>
              </w:rPr>
              <w:t>Ti 2403</w:t>
            </w:r>
          </w:p>
        </w:tc>
        <w:tc>
          <w:tcPr>
            <w:tcW w:w="697" w:type="pct"/>
          </w:tcPr>
          <w:p w:rsidR="00924063" w:rsidRPr="00EC762B" w:rsidRDefault="0073786D" w:rsidP="00C275D8">
            <w:pPr>
              <w:pStyle w:val="afc"/>
              <w:spacing w:line="360" w:lineRule="auto"/>
              <w:ind w:left="0"/>
              <w:jc w:val="center"/>
              <w:rPr>
                <w:lang w:val="en-US"/>
              </w:rPr>
            </w:pPr>
            <w:r w:rsidRPr="00EC762B">
              <w:rPr>
                <w:lang w:val="en-US"/>
              </w:rPr>
              <w:t>TiPd0,06A</w:t>
            </w:r>
          </w:p>
        </w:tc>
        <w:tc>
          <w:tcPr>
            <w:tcW w:w="277" w:type="pct"/>
          </w:tcPr>
          <w:p w:rsidR="00924063" w:rsidRPr="00EC762B" w:rsidRDefault="0073786D" w:rsidP="00C275D8">
            <w:pPr>
              <w:pStyle w:val="afc"/>
              <w:spacing w:line="360" w:lineRule="auto"/>
              <w:ind w:left="0"/>
              <w:jc w:val="center"/>
              <w:rPr>
                <w:lang w:val="en-US"/>
              </w:rPr>
            </w:pPr>
            <w:r w:rsidRPr="00EC762B">
              <w:rPr>
                <w:lang w:val="en-US"/>
              </w:rPr>
              <w:t>0,03</w:t>
            </w:r>
          </w:p>
        </w:tc>
        <w:tc>
          <w:tcPr>
            <w:tcW w:w="418" w:type="pct"/>
          </w:tcPr>
          <w:p w:rsidR="00924063" w:rsidRPr="00EC762B" w:rsidRDefault="0073786D" w:rsidP="00C275D8">
            <w:pPr>
              <w:pStyle w:val="afc"/>
              <w:spacing w:line="360" w:lineRule="auto"/>
              <w:ind w:left="0"/>
              <w:jc w:val="center"/>
              <w:rPr>
                <w:lang w:val="en-US"/>
              </w:rPr>
            </w:pPr>
            <w:r w:rsidRPr="00EC762B">
              <w:rPr>
                <w:lang w:val="en-US"/>
              </w:rPr>
              <w:t>0,08</w:t>
            </w:r>
            <w:r w:rsidR="002C5E63">
              <w:rPr>
                <w:lang w:val="en-US"/>
              </w:rPr>
              <w:t>–</w:t>
            </w:r>
            <w:r w:rsidRPr="00EC762B">
              <w:rPr>
                <w:lang w:val="en-US"/>
              </w:rPr>
              <w:t>0,16</w:t>
            </w:r>
          </w:p>
        </w:tc>
        <w:tc>
          <w:tcPr>
            <w:tcW w:w="341" w:type="pct"/>
          </w:tcPr>
          <w:p w:rsidR="00924063" w:rsidRPr="00EC762B" w:rsidRDefault="0073786D" w:rsidP="00C275D8">
            <w:pPr>
              <w:pStyle w:val="afc"/>
              <w:spacing w:line="360" w:lineRule="auto"/>
              <w:ind w:left="0"/>
              <w:jc w:val="center"/>
              <w:rPr>
                <w:lang w:val="en-US"/>
              </w:rPr>
            </w:pPr>
            <w:r w:rsidRPr="00EC762B">
              <w:rPr>
                <w:lang w:val="en-US"/>
              </w:rPr>
              <w:t>0,015</w:t>
            </w:r>
          </w:p>
        </w:tc>
        <w:tc>
          <w:tcPr>
            <w:tcW w:w="352" w:type="pct"/>
          </w:tcPr>
          <w:p w:rsidR="00924063" w:rsidRPr="00EC762B" w:rsidRDefault="0073786D" w:rsidP="00C275D8">
            <w:pPr>
              <w:pStyle w:val="afc"/>
              <w:spacing w:line="360" w:lineRule="auto"/>
              <w:ind w:left="0"/>
              <w:jc w:val="center"/>
              <w:rPr>
                <w:lang w:val="en-US"/>
              </w:rPr>
            </w:pPr>
            <w:r w:rsidRPr="00EC762B">
              <w:rPr>
                <w:lang w:val="en-US"/>
              </w:rPr>
              <w:t>0,008</w:t>
            </w:r>
          </w:p>
        </w:tc>
        <w:tc>
          <w:tcPr>
            <w:tcW w:w="355" w:type="pct"/>
          </w:tcPr>
          <w:p w:rsidR="00924063" w:rsidRPr="00EC762B" w:rsidRDefault="0073786D" w:rsidP="00C275D8">
            <w:pPr>
              <w:pStyle w:val="afc"/>
              <w:spacing w:line="360" w:lineRule="auto"/>
              <w:ind w:left="0"/>
              <w:jc w:val="center"/>
              <w:rPr>
                <w:lang w:val="en-US"/>
              </w:rPr>
            </w:pPr>
            <w:r w:rsidRPr="00EC762B">
              <w:rPr>
                <w:lang w:val="en-US"/>
              </w:rPr>
              <w:t>0,12</w:t>
            </w:r>
          </w:p>
        </w:tc>
        <w:tc>
          <w:tcPr>
            <w:tcW w:w="355" w:type="pct"/>
          </w:tcPr>
          <w:p w:rsidR="00924063" w:rsidRPr="00EC762B" w:rsidRDefault="002C5E63" w:rsidP="00C275D8">
            <w:pPr>
              <w:pStyle w:val="afc"/>
              <w:spacing w:line="360" w:lineRule="auto"/>
              <w:ind w:left="0"/>
              <w:jc w:val="center"/>
              <w:rPr>
                <w:lang w:val="en-US"/>
              </w:rPr>
            </w:pPr>
            <w:r>
              <w:rPr>
                <w:lang w:val="en-US"/>
              </w:rPr>
              <w:t>–</w:t>
            </w:r>
          </w:p>
        </w:tc>
        <w:tc>
          <w:tcPr>
            <w:tcW w:w="320" w:type="pct"/>
          </w:tcPr>
          <w:p w:rsidR="00924063" w:rsidRPr="00EC762B" w:rsidRDefault="002C5E63" w:rsidP="00C275D8">
            <w:pPr>
              <w:pStyle w:val="afc"/>
              <w:spacing w:line="360" w:lineRule="auto"/>
              <w:ind w:left="0"/>
              <w:jc w:val="center"/>
              <w:rPr>
                <w:lang w:val="en-US"/>
              </w:rPr>
            </w:pPr>
            <w:r>
              <w:rPr>
                <w:lang w:val="en-US"/>
              </w:rPr>
              <w:t>–</w:t>
            </w:r>
          </w:p>
        </w:tc>
        <w:tc>
          <w:tcPr>
            <w:tcW w:w="244" w:type="pct"/>
          </w:tcPr>
          <w:p w:rsidR="00924063" w:rsidRPr="00EC762B" w:rsidRDefault="002C5E63" w:rsidP="00C275D8">
            <w:pPr>
              <w:pStyle w:val="afc"/>
              <w:spacing w:line="360" w:lineRule="auto"/>
              <w:ind w:left="0"/>
              <w:jc w:val="center"/>
              <w:rPr>
                <w:lang w:val="en-US"/>
              </w:rPr>
            </w:pPr>
            <w:r>
              <w:rPr>
                <w:lang w:val="en-US"/>
              </w:rPr>
              <w:t>–</w:t>
            </w:r>
          </w:p>
        </w:tc>
        <w:tc>
          <w:tcPr>
            <w:tcW w:w="389" w:type="pct"/>
          </w:tcPr>
          <w:p w:rsidR="00924063" w:rsidRPr="00EC762B" w:rsidRDefault="0073786D" w:rsidP="00C275D8">
            <w:pPr>
              <w:pStyle w:val="afc"/>
              <w:spacing w:line="360" w:lineRule="auto"/>
              <w:ind w:left="0"/>
              <w:jc w:val="center"/>
              <w:rPr>
                <w:lang w:val="en-US"/>
              </w:rPr>
            </w:pPr>
            <w:r w:rsidRPr="00EC762B">
              <w:rPr>
                <w:lang w:val="en-US"/>
              </w:rPr>
              <w:t>0,04</w:t>
            </w:r>
            <w:r w:rsidR="002C5E63">
              <w:rPr>
                <w:lang w:val="en-US"/>
              </w:rPr>
              <w:t>–</w:t>
            </w:r>
            <w:r w:rsidRPr="00EC762B">
              <w:rPr>
                <w:lang w:val="en-US"/>
              </w:rPr>
              <w:t>0,08</w:t>
            </w:r>
          </w:p>
        </w:tc>
        <w:tc>
          <w:tcPr>
            <w:tcW w:w="389" w:type="pct"/>
          </w:tcPr>
          <w:p w:rsidR="00924063" w:rsidRPr="00EC762B" w:rsidRDefault="002C5E63" w:rsidP="00C275D8">
            <w:pPr>
              <w:pStyle w:val="afc"/>
              <w:spacing w:line="360" w:lineRule="auto"/>
              <w:ind w:left="0"/>
              <w:jc w:val="center"/>
              <w:rPr>
                <w:lang w:val="en-US"/>
              </w:rPr>
            </w:pPr>
            <w:r>
              <w:rPr>
                <w:lang w:val="en-US"/>
              </w:rPr>
              <w:t>–</w:t>
            </w:r>
          </w:p>
        </w:tc>
        <w:tc>
          <w:tcPr>
            <w:tcW w:w="426" w:type="pct"/>
          </w:tcPr>
          <w:p w:rsidR="00924063"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73786D" w:rsidRPr="00EC762B" w:rsidRDefault="0073786D" w:rsidP="00C275D8">
            <w:pPr>
              <w:pStyle w:val="afc"/>
              <w:spacing w:line="360" w:lineRule="auto"/>
              <w:ind w:left="0"/>
              <w:jc w:val="center"/>
              <w:rPr>
                <w:lang w:val="en-US"/>
              </w:rPr>
            </w:pPr>
            <w:r w:rsidRPr="00EC762B">
              <w:rPr>
                <w:lang w:val="en-US"/>
              </w:rPr>
              <w:t>Ti 2405</w:t>
            </w:r>
          </w:p>
        </w:tc>
        <w:tc>
          <w:tcPr>
            <w:tcW w:w="697" w:type="pct"/>
          </w:tcPr>
          <w:p w:rsidR="0073786D" w:rsidRPr="00EC762B" w:rsidRDefault="0073786D" w:rsidP="00C275D8">
            <w:pPr>
              <w:pStyle w:val="afc"/>
              <w:spacing w:line="360" w:lineRule="auto"/>
              <w:ind w:left="0"/>
              <w:jc w:val="center"/>
              <w:rPr>
                <w:lang w:val="en-US"/>
              </w:rPr>
            </w:pPr>
            <w:r w:rsidRPr="00EC762B">
              <w:rPr>
                <w:lang w:val="en-US"/>
              </w:rPr>
              <w:t>TiRu0,1A</w:t>
            </w:r>
          </w:p>
        </w:tc>
        <w:tc>
          <w:tcPr>
            <w:tcW w:w="277" w:type="pct"/>
          </w:tcPr>
          <w:p w:rsidR="0073786D" w:rsidRPr="00EC762B" w:rsidRDefault="0073786D" w:rsidP="00C275D8">
            <w:pPr>
              <w:pStyle w:val="afc"/>
              <w:spacing w:line="360" w:lineRule="auto"/>
              <w:ind w:left="0"/>
              <w:jc w:val="center"/>
              <w:rPr>
                <w:lang w:val="en-US"/>
              </w:rPr>
            </w:pPr>
            <w:r w:rsidRPr="00EC762B">
              <w:rPr>
                <w:lang w:val="en-US"/>
              </w:rPr>
              <w:t>0,03</w:t>
            </w:r>
          </w:p>
        </w:tc>
        <w:tc>
          <w:tcPr>
            <w:tcW w:w="418" w:type="pct"/>
          </w:tcPr>
          <w:p w:rsidR="0073786D" w:rsidRPr="00EC762B" w:rsidRDefault="0073786D" w:rsidP="00C275D8">
            <w:pPr>
              <w:pStyle w:val="afc"/>
              <w:spacing w:line="360" w:lineRule="auto"/>
              <w:ind w:left="0"/>
              <w:jc w:val="center"/>
              <w:rPr>
                <w:lang w:val="en-US"/>
              </w:rPr>
            </w:pPr>
            <w:r w:rsidRPr="00EC762B">
              <w:rPr>
                <w:lang w:val="en-US"/>
              </w:rPr>
              <w:t>0,08</w:t>
            </w:r>
            <w:r w:rsidR="002C5E63">
              <w:rPr>
                <w:lang w:val="en-US"/>
              </w:rPr>
              <w:t>–</w:t>
            </w:r>
            <w:r w:rsidRPr="00EC762B">
              <w:rPr>
                <w:lang w:val="en-US"/>
              </w:rPr>
              <w:t>0.16</w:t>
            </w:r>
          </w:p>
        </w:tc>
        <w:tc>
          <w:tcPr>
            <w:tcW w:w="341" w:type="pct"/>
          </w:tcPr>
          <w:p w:rsidR="0073786D" w:rsidRPr="00EC762B" w:rsidRDefault="0073786D" w:rsidP="00C275D8">
            <w:pPr>
              <w:pStyle w:val="afc"/>
              <w:spacing w:line="360" w:lineRule="auto"/>
              <w:ind w:left="0"/>
              <w:jc w:val="center"/>
              <w:rPr>
                <w:lang w:val="en-US"/>
              </w:rPr>
            </w:pPr>
            <w:r w:rsidRPr="00EC762B">
              <w:rPr>
                <w:lang w:val="en-US"/>
              </w:rPr>
              <w:t>0,015</w:t>
            </w:r>
          </w:p>
        </w:tc>
        <w:tc>
          <w:tcPr>
            <w:tcW w:w="352" w:type="pct"/>
          </w:tcPr>
          <w:p w:rsidR="0073786D" w:rsidRPr="00EC762B" w:rsidRDefault="0073786D" w:rsidP="00C275D8">
            <w:pPr>
              <w:pStyle w:val="afc"/>
              <w:spacing w:line="360" w:lineRule="auto"/>
              <w:ind w:left="0"/>
              <w:jc w:val="center"/>
              <w:rPr>
                <w:lang w:val="en-US"/>
              </w:rPr>
            </w:pPr>
            <w:r w:rsidRPr="00EC762B">
              <w:rPr>
                <w:lang w:val="en-US"/>
              </w:rPr>
              <w:t>0,008</w:t>
            </w:r>
          </w:p>
        </w:tc>
        <w:tc>
          <w:tcPr>
            <w:tcW w:w="355" w:type="pct"/>
          </w:tcPr>
          <w:p w:rsidR="0073786D" w:rsidRPr="00EC762B" w:rsidRDefault="0073786D" w:rsidP="00C275D8">
            <w:pPr>
              <w:pStyle w:val="afc"/>
              <w:spacing w:line="360" w:lineRule="auto"/>
              <w:ind w:left="0"/>
              <w:jc w:val="center"/>
              <w:rPr>
                <w:lang w:val="en-US"/>
              </w:rPr>
            </w:pPr>
            <w:r w:rsidRPr="00EC762B">
              <w:rPr>
                <w:lang w:val="en-US"/>
              </w:rPr>
              <w:t>0,12</w:t>
            </w:r>
          </w:p>
        </w:tc>
        <w:tc>
          <w:tcPr>
            <w:tcW w:w="355" w:type="pct"/>
          </w:tcPr>
          <w:p w:rsidR="0073786D" w:rsidRPr="00EC762B" w:rsidRDefault="002C5E63" w:rsidP="00C275D8">
            <w:pPr>
              <w:pStyle w:val="afc"/>
              <w:spacing w:line="360" w:lineRule="auto"/>
              <w:ind w:left="0"/>
              <w:jc w:val="center"/>
              <w:rPr>
                <w:lang w:val="en-US"/>
              </w:rPr>
            </w:pPr>
            <w:r>
              <w:rPr>
                <w:lang w:val="en-US"/>
              </w:rPr>
              <w:t>–</w:t>
            </w:r>
          </w:p>
        </w:tc>
        <w:tc>
          <w:tcPr>
            <w:tcW w:w="320" w:type="pct"/>
          </w:tcPr>
          <w:p w:rsidR="0073786D" w:rsidRPr="00EC762B" w:rsidRDefault="002C5E63" w:rsidP="00C275D8">
            <w:pPr>
              <w:pStyle w:val="afc"/>
              <w:spacing w:line="360" w:lineRule="auto"/>
              <w:ind w:left="0"/>
              <w:jc w:val="center"/>
              <w:rPr>
                <w:lang w:val="en-US"/>
              </w:rPr>
            </w:pPr>
            <w:r>
              <w:rPr>
                <w:lang w:val="en-US"/>
              </w:rPr>
              <w:t>–</w:t>
            </w:r>
          </w:p>
        </w:tc>
        <w:tc>
          <w:tcPr>
            <w:tcW w:w="244" w:type="pct"/>
          </w:tcPr>
          <w:p w:rsidR="0073786D" w:rsidRPr="00EC762B" w:rsidRDefault="002C5E63" w:rsidP="00C275D8">
            <w:pPr>
              <w:pStyle w:val="afc"/>
              <w:spacing w:line="360" w:lineRule="auto"/>
              <w:ind w:left="0"/>
              <w:jc w:val="center"/>
              <w:rPr>
                <w:lang w:val="en-US"/>
              </w:rPr>
            </w:pPr>
            <w:r>
              <w:rPr>
                <w:lang w:val="en-US"/>
              </w:rPr>
              <w:t>–</w:t>
            </w:r>
          </w:p>
        </w:tc>
        <w:tc>
          <w:tcPr>
            <w:tcW w:w="389" w:type="pct"/>
          </w:tcPr>
          <w:p w:rsidR="0073786D" w:rsidRPr="00EC762B" w:rsidRDefault="002C5E63" w:rsidP="00C275D8">
            <w:pPr>
              <w:pStyle w:val="afc"/>
              <w:spacing w:line="360" w:lineRule="auto"/>
              <w:ind w:left="0"/>
              <w:jc w:val="center"/>
              <w:rPr>
                <w:lang w:val="en-US"/>
              </w:rPr>
            </w:pPr>
            <w:r>
              <w:rPr>
                <w:lang w:val="en-US"/>
              </w:rPr>
              <w:t>–</w:t>
            </w:r>
          </w:p>
        </w:tc>
        <w:tc>
          <w:tcPr>
            <w:tcW w:w="389" w:type="pct"/>
          </w:tcPr>
          <w:p w:rsidR="0073786D" w:rsidRPr="00EC762B" w:rsidRDefault="0073786D" w:rsidP="00C275D8">
            <w:pPr>
              <w:pStyle w:val="afc"/>
              <w:spacing w:line="360" w:lineRule="auto"/>
              <w:ind w:left="0"/>
              <w:jc w:val="center"/>
              <w:rPr>
                <w:lang w:val="en-US"/>
              </w:rPr>
            </w:pPr>
            <w:r w:rsidRPr="00EC762B">
              <w:rPr>
                <w:lang w:val="en-US"/>
              </w:rPr>
              <w:t>0,08</w:t>
            </w:r>
            <w:r w:rsidR="002C5E63">
              <w:rPr>
                <w:lang w:val="en-US"/>
              </w:rPr>
              <w:t>–</w:t>
            </w:r>
            <w:r w:rsidRPr="00EC762B">
              <w:rPr>
                <w:lang w:val="en-US"/>
              </w:rPr>
              <w:t>0,14</w:t>
            </w:r>
          </w:p>
        </w:tc>
        <w:tc>
          <w:tcPr>
            <w:tcW w:w="426" w:type="pct"/>
          </w:tcPr>
          <w:p w:rsidR="0073786D" w:rsidRPr="00EC762B" w:rsidRDefault="002C5E63" w:rsidP="00C275D8">
            <w:pPr>
              <w:pStyle w:val="afc"/>
              <w:spacing w:line="360" w:lineRule="auto"/>
              <w:ind w:left="0"/>
              <w:jc w:val="center"/>
              <w:rPr>
                <w:lang w:val="en-US"/>
              </w:rPr>
            </w:pPr>
            <w:r>
              <w:rPr>
                <w:lang w:val="en-US"/>
              </w:rPr>
              <w:t>–</w:t>
            </w:r>
          </w:p>
        </w:tc>
      </w:tr>
      <w:tr w:rsidR="003D10E1" w:rsidRPr="00EC762B" w:rsidTr="00C275D8">
        <w:tc>
          <w:tcPr>
            <w:tcW w:w="436" w:type="pct"/>
          </w:tcPr>
          <w:p w:rsidR="0073786D" w:rsidRPr="00EC762B" w:rsidRDefault="0073786D" w:rsidP="00C275D8">
            <w:pPr>
              <w:pStyle w:val="afc"/>
              <w:spacing w:line="360" w:lineRule="auto"/>
              <w:ind w:left="0"/>
              <w:jc w:val="center"/>
              <w:rPr>
                <w:lang w:val="en-US"/>
              </w:rPr>
            </w:pPr>
            <w:r w:rsidRPr="00EC762B">
              <w:rPr>
                <w:lang w:val="en-US"/>
              </w:rPr>
              <w:t>Ti 3401</w:t>
            </w:r>
          </w:p>
        </w:tc>
        <w:tc>
          <w:tcPr>
            <w:tcW w:w="697" w:type="pct"/>
          </w:tcPr>
          <w:p w:rsidR="0073786D" w:rsidRPr="00EC762B" w:rsidRDefault="0073786D" w:rsidP="00C275D8">
            <w:pPr>
              <w:pStyle w:val="afc"/>
              <w:spacing w:line="360" w:lineRule="auto"/>
              <w:ind w:left="0"/>
              <w:jc w:val="center"/>
              <w:rPr>
                <w:lang w:val="en-US"/>
              </w:rPr>
            </w:pPr>
            <w:r w:rsidRPr="00EC762B">
              <w:rPr>
                <w:lang w:val="en-US"/>
              </w:rPr>
              <w:t>TiNi0,7Mo0,3</w:t>
            </w:r>
          </w:p>
        </w:tc>
        <w:tc>
          <w:tcPr>
            <w:tcW w:w="277" w:type="pct"/>
          </w:tcPr>
          <w:p w:rsidR="0073786D" w:rsidRPr="00EC762B" w:rsidRDefault="0073786D" w:rsidP="00C275D8">
            <w:pPr>
              <w:pStyle w:val="afc"/>
              <w:spacing w:line="360" w:lineRule="auto"/>
              <w:ind w:left="0"/>
              <w:jc w:val="center"/>
              <w:rPr>
                <w:lang w:val="en-US"/>
              </w:rPr>
            </w:pPr>
            <w:r w:rsidRPr="00EC762B">
              <w:rPr>
                <w:lang w:val="en-US"/>
              </w:rPr>
              <w:t>0,03</w:t>
            </w:r>
          </w:p>
        </w:tc>
        <w:tc>
          <w:tcPr>
            <w:tcW w:w="418" w:type="pct"/>
          </w:tcPr>
          <w:p w:rsidR="0073786D" w:rsidRPr="00EC762B" w:rsidRDefault="0073786D" w:rsidP="00C275D8">
            <w:pPr>
              <w:pStyle w:val="afc"/>
              <w:spacing w:line="360" w:lineRule="auto"/>
              <w:ind w:left="0"/>
              <w:jc w:val="center"/>
              <w:rPr>
                <w:lang w:val="en-US"/>
              </w:rPr>
            </w:pPr>
            <w:r w:rsidRPr="00EC762B">
              <w:rPr>
                <w:lang w:val="en-US"/>
              </w:rPr>
              <w:t>0,08</w:t>
            </w:r>
            <w:r w:rsidR="002C5E63">
              <w:rPr>
                <w:lang w:val="en-US"/>
              </w:rPr>
              <w:t>–</w:t>
            </w:r>
            <w:r w:rsidRPr="00EC762B">
              <w:rPr>
                <w:lang w:val="en-US"/>
              </w:rPr>
              <w:t>0,16</w:t>
            </w:r>
          </w:p>
        </w:tc>
        <w:tc>
          <w:tcPr>
            <w:tcW w:w="341" w:type="pct"/>
          </w:tcPr>
          <w:p w:rsidR="0073786D" w:rsidRPr="00EC762B" w:rsidRDefault="0073786D" w:rsidP="00C275D8">
            <w:pPr>
              <w:pStyle w:val="afc"/>
              <w:spacing w:line="360" w:lineRule="auto"/>
              <w:ind w:left="0"/>
              <w:jc w:val="center"/>
              <w:rPr>
                <w:lang w:val="en-US"/>
              </w:rPr>
            </w:pPr>
            <w:r w:rsidRPr="00EC762B">
              <w:rPr>
                <w:lang w:val="en-US"/>
              </w:rPr>
              <w:t>0,015</w:t>
            </w:r>
          </w:p>
        </w:tc>
        <w:tc>
          <w:tcPr>
            <w:tcW w:w="352" w:type="pct"/>
          </w:tcPr>
          <w:p w:rsidR="0073786D" w:rsidRPr="00EC762B" w:rsidRDefault="0073786D" w:rsidP="00C275D8">
            <w:pPr>
              <w:pStyle w:val="afc"/>
              <w:spacing w:line="360" w:lineRule="auto"/>
              <w:ind w:left="0"/>
              <w:jc w:val="center"/>
              <w:rPr>
                <w:lang w:val="en-US"/>
              </w:rPr>
            </w:pPr>
            <w:r w:rsidRPr="00EC762B">
              <w:rPr>
                <w:lang w:val="en-US"/>
              </w:rPr>
              <w:t>0,008</w:t>
            </w:r>
          </w:p>
        </w:tc>
        <w:tc>
          <w:tcPr>
            <w:tcW w:w="355" w:type="pct"/>
          </w:tcPr>
          <w:p w:rsidR="0073786D" w:rsidRPr="00EC762B" w:rsidRDefault="0073786D" w:rsidP="00C275D8">
            <w:pPr>
              <w:pStyle w:val="afc"/>
              <w:spacing w:line="360" w:lineRule="auto"/>
              <w:ind w:left="0"/>
              <w:jc w:val="center"/>
              <w:rPr>
                <w:lang w:val="en-US"/>
              </w:rPr>
            </w:pPr>
            <w:r w:rsidRPr="00EC762B">
              <w:rPr>
                <w:lang w:val="en-US"/>
              </w:rPr>
              <w:t>0,15</w:t>
            </w:r>
          </w:p>
        </w:tc>
        <w:tc>
          <w:tcPr>
            <w:tcW w:w="355" w:type="pct"/>
          </w:tcPr>
          <w:p w:rsidR="0073786D" w:rsidRPr="00EC762B" w:rsidRDefault="002C5E63" w:rsidP="00C275D8">
            <w:pPr>
              <w:pStyle w:val="afc"/>
              <w:spacing w:line="360" w:lineRule="auto"/>
              <w:ind w:left="0"/>
              <w:jc w:val="center"/>
              <w:rPr>
                <w:lang w:val="en-US"/>
              </w:rPr>
            </w:pPr>
            <w:r>
              <w:rPr>
                <w:lang w:val="en-US"/>
              </w:rPr>
              <w:t>–</w:t>
            </w:r>
          </w:p>
        </w:tc>
        <w:tc>
          <w:tcPr>
            <w:tcW w:w="320" w:type="pct"/>
          </w:tcPr>
          <w:p w:rsidR="0073786D" w:rsidRPr="00EC762B" w:rsidRDefault="002C5E63" w:rsidP="00C275D8">
            <w:pPr>
              <w:pStyle w:val="afc"/>
              <w:spacing w:line="360" w:lineRule="auto"/>
              <w:ind w:left="0"/>
              <w:jc w:val="center"/>
              <w:rPr>
                <w:lang w:val="en-US"/>
              </w:rPr>
            </w:pPr>
            <w:r>
              <w:rPr>
                <w:lang w:val="en-US"/>
              </w:rPr>
              <w:t>–</w:t>
            </w:r>
          </w:p>
        </w:tc>
        <w:tc>
          <w:tcPr>
            <w:tcW w:w="244" w:type="pct"/>
          </w:tcPr>
          <w:p w:rsidR="0073786D" w:rsidRPr="00EC762B" w:rsidRDefault="002C5E63" w:rsidP="00C275D8">
            <w:pPr>
              <w:pStyle w:val="afc"/>
              <w:spacing w:line="360" w:lineRule="auto"/>
              <w:ind w:left="0"/>
              <w:jc w:val="center"/>
              <w:rPr>
                <w:lang w:val="en-US"/>
              </w:rPr>
            </w:pPr>
            <w:r>
              <w:rPr>
                <w:lang w:val="en-US"/>
              </w:rPr>
              <w:t>–</w:t>
            </w:r>
          </w:p>
        </w:tc>
        <w:tc>
          <w:tcPr>
            <w:tcW w:w="389" w:type="pct"/>
          </w:tcPr>
          <w:p w:rsidR="0073786D" w:rsidRPr="00EC762B" w:rsidRDefault="002C5E63" w:rsidP="00C275D8">
            <w:pPr>
              <w:pStyle w:val="afc"/>
              <w:spacing w:line="360" w:lineRule="auto"/>
              <w:ind w:left="0"/>
              <w:jc w:val="center"/>
              <w:rPr>
                <w:lang w:val="en-US"/>
              </w:rPr>
            </w:pPr>
            <w:r>
              <w:rPr>
                <w:lang w:val="en-US"/>
              </w:rPr>
              <w:t>–</w:t>
            </w:r>
          </w:p>
        </w:tc>
        <w:tc>
          <w:tcPr>
            <w:tcW w:w="389" w:type="pct"/>
          </w:tcPr>
          <w:p w:rsidR="0073786D" w:rsidRPr="00EC762B" w:rsidRDefault="002C5E63" w:rsidP="00C275D8">
            <w:pPr>
              <w:pStyle w:val="afc"/>
              <w:spacing w:line="360" w:lineRule="auto"/>
              <w:ind w:left="0"/>
              <w:jc w:val="center"/>
              <w:rPr>
                <w:lang w:val="en-US"/>
              </w:rPr>
            </w:pPr>
            <w:r>
              <w:rPr>
                <w:lang w:val="en-US"/>
              </w:rPr>
              <w:t>–</w:t>
            </w:r>
          </w:p>
        </w:tc>
        <w:tc>
          <w:tcPr>
            <w:tcW w:w="426" w:type="pct"/>
          </w:tcPr>
          <w:p w:rsidR="0073786D" w:rsidRPr="00EC762B" w:rsidRDefault="00675AF6" w:rsidP="00C275D8">
            <w:pPr>
              <w:pStyle w:val="afc"/>
              <w:spacing w:line="360" w:lineRule="auto"/>
              <w:ind w:left="0"/>
              <w:rPr>
                <w:lang w:val="en-US"/>
              </w:rPr>
            </w:pPr>
            <w:r w:rsidRPr="00EC762B">
              <w:rPr>
                <w:lang w:val="en-US"/>
              </w:rPr>
              <w:t>Mo: 0,2</w:t>
            </w:r>
            <w:r w:rsidR="002C5E63">
              <w:t>–</w:t>
            </w:r>
            <w:r w:rsidRPr="00EC762B">
              <w:rPr>
                <w:lang w:val="en-US"/>
              </w:rPr>
              <w:t>0,4</w:t>
            </w:r>
          </w:p>
          <w:p w:rsidR="00675AF6" w:rsidRPr="00EC762B" w:rsidRDefault="00675AF6" w:rsidP="00C275D8">
            <w:pPr>
              <w:pStyle w:val="afc"/>
              <w:spacing w:line="360" w:lineRule="auto"/>
              <w:ind w:left="0"/>
              <w:rPr>
                <w:lang w:val="en-US"/>
              </w:rPr>
            </w:pPr>
            <w:r w:rsidRPr="00EC762B">
              <w:rPr>
                <w:lang w:val="en-US"/>
              </w:rPr>
              <w:t>Ni: 0,6</w:t>
            </w:r>
            <w:r w:rsidR="002C5E63">
              <w:rPr>
                <w:lang w:val="en-US"/>
              </w:rPr>
              <w:t>–</w:t>
            </w:r>
            <w:r w:rsidRPr="00EC762B">
              <w:rPr>
                <w:lang w:val="en-US"/>
              </w:rPr>
              <w:t>0,9</w:t>
            </w:r>
          </w:p>
        </w:tc>
      </w:tr>
      <w:tr w:rsidR="003D10E1" w:rsidRPr="00EC762B" w:rsidTr="00C275D8">
        <w:tc>
          <w:tcPr>
            <w:tcW w:w="436" w:type="pct"/>
          </w:tcPr>
          <w:p w:rsidR="00675AF6" w:rsidRPr="00EC762B" w:rsidRDefault="00675AF6" w:rsidP="00C275D8">
            <w:pPr>
              <w:pStyle w:val="afc"/>
              <w:spacing w:line="360" w:lineRule="auto"/>
              <w:ind w:left="0"/>
              <w:jc w:val="center"/>
              <w:rPr>
                <w:lang w:val="en-US"/>
              </w:rPr>
            </w:pPr>
            <w:r w:rsidRPr="00EC762B">
              <w:rPr>
                <w:lang w:val="en-US"/>
              </w:rPr>
              <w:t>Ti 3416</w:t>
            </w:r>
          </w:p>
        </w:tc>
        <w:tc>
          <w:tcPr>
            <w:tcW w:w="697" w:type="pct"/>
          </w:tcPr>
          <w:p w:rsidR="00675AF6" w:rsidRPr="00EC762B" w:rsidRDefault="00675AF6" w:rsidP="00C275D8">
            <w:pPr>
              <w:pStyle w:val="afc"/>
              <w:spacing w:line="360" w:lineRule="auto"/>
              <w:ind w:left="0"/>
              <w:jc w:val="center"/>
              <w:rPr>
                <w:lang w:val="en-US"/>
              </w:rPr>
            </w:pPr>
            <w:r w:rsidRPr="00EC762B">
              <w:rPr>
                <w:lang w:val="en-US"/>
              </w:rPr>
              <w:t>TiRu0,05Ni0,5</w:t>
            </w:r>
          </w:p>
        </w:tc>
        <w:tc>
          <w:tcPr>
            <w:tcW w:w="277" w:type="pct"/>
          </w:tcPr>
          <w:p w:rsidR="00675AF6" w:rsidRPr="00EC762B" w:rsidRDefault="00675AF6" w:rsidP="00C275D8">
            <w:pPr>
              <w:pStyle w:val="afc"/>
              <w:spacing w:line="360" w:lineRule="auto"/>
              <w:ind w:left="0"/>
              <w:jc w:val="center"/>
              <w:rPr>
                <w:lang w:val="en-US"/>
              </w:rPr>
            </w:pPr>
            <w:r w:rsidRPr="00EC762B">
              <w:rPr>
                <w:lang w:val="en-US"/>
              </w:rPr>
              <w:t>0,03</w:t>
            </w:r>
          </w:p>
        </w:tc>
        <w:tc>
          <w:tcPr>
            <w:tcW w:w="418" w:type="pct"/>
          </w:tcPr>
          <w:p w:rsidR="00675AF6" w:rsidRPr="00EC762B" w:rsidRDefault="00675AF6" w:rsidP="00C275D8">
            <w:pPr>
              <w:pStyle w:val="afc"/>
              <w:spacing w:line="360" w:lineRule="auto"/>
              <w:ind w:left="0"/>
              <w:jc w:val="center"/>
              <w:rPr>
                <w:lang w:val="en-US"/>
              </w:rPr>
            </w:pPr>
            <w:r w:rsidRPr="00EC762B">
              <w:rPr>
                <w:lang w:val="en-US"/>
              </w:rPr>
              <w:t>0,13</w:t>
            </w:r>
            <w:r w:rsidR="002C5E63">
              <w:rPr>
                <w:lang w:val="en-US"/>
              </w:rPr>
              <w:t>–</w:t>
            </w:r>
            <w:r w:rsidRPr="00EC762B">
              <w:rPr>
                <w:lang w:val="en-US"/>
              </w:rPr>
              <w:t>0,20</w:t>
            </w:r>
          </w:p>
        </w:tc>
        <w:tc>
          <w:tcPr>
            <w:tcW w:w="341" w:type="pct"/>
          </w:tcPr>
          <w:p w:rsidR="00675AF6" w:rsidRPr="00EC762B" w:rsidRDefault="00675AF6" w:rsidP="00C275D8">
            <w:pPr>
              <w:pStyle w:val="afc"/>
              <w:spacing w:line="360" w:lineRule="auto"/>
              <w:ind w:left="0"/>
              <w:jc w:val="center"/>
              <w:rPr>
                <w:lang w:val="en-US"/>
              </w:rPr>
            </w:pPr>
            <w:r w:rsidRPr="00EC762B">
              <w:rPr>
                <w:lang w:val="en-US"/>
              </w:rPr>
              <w:t>0,02</w:t>
            </w:r>
          </w:p>
        </w:tc>
        <w:tc>
          <w:tcPr>
            <w:tcW w:w="352" w:type="pct"/>
          </w:tcPr>
          <w:p w:rsidR="00675AF6" w:rsidRPr="00EC762B" w:rsidRDefault="00675AF6" w:rsidP="00C275D8">
            <w:pPr>
              <w:pStyle w:val="afc"/>
              <w:spacing w:line="360" w:lineRule="auto"/>
              <w:ind w:left="0"/>
              <w:jc w:val="center"/>
              <w:rPr>
                <w:lang w:val="en-US"/>
              </w:rPr>
            </w:pPr>
            <w:r w:rsidRPr="00EC762B">
              <w:rPr>
                <w:lang w:val="en-US"/>
              </w:rPr>
              <w:t>0,008</w:t>
            </w:r>
          </w:p>
        </w:tc>
        <w:tc>
          <w:tcPr>
            <w:tcW w:w="355" w:type="pct"/>
          </w:tcPr>
          <w:p w:rsidR="00675AF6" w:rsidRPr="00EC762B" w:rsidRDefault="00675AF6" w:rsidP="00C275D8">
            <w:pPr>
              <w:pStyle w:val="afc"/>
              <w:spacing w:line="360" w:lineRule="auto"/>
              <w:ind w:left="0"/>
              <w:jc w:val="center"/>
              <w:rPr>
                <w:lang w:val="en-US"/>
              </w:rPr>
            </w:pPr>
            <w:r w:rsidRPr="00EC762B">
              <w:rPr>
                <w:lang w:val="en-US"/>
              </w:rPr>
              <w:t>0,16</w:t>
            </w:r>
          </w:p>
        </w:tc>
        <w:tc>
          <w:tcPr>
            <w:tcW w:w="355" w:type="pct"/>
          </w:tcPr>
          <w:p w:rsidR="00675AF6" w:rsidRPr="00EC762B" w:rsidRDefault="002C5E63" w:rsidP="00C275D8">
            <w:pPr>
              <w:pStyle w:val="afc"/>
              <w:spacing w:line="360" w:lineRule="auto"/>
              <w:ind w:left="0"/>
              <w:jc w:val="center"/>
              <w:rPr>
                <w:lang w:val="en-US"/>
              </w:rPr>
            </w:pPr>
            <w:r>
              <w:rPr>
                <w:lang w:val="en-US"/>
              </w:rPr>
              <w:t>–</w:t>
            </w:r>
          </w:p>
        </w:tc>
        <w:tc>
          <w:tcPr>
            <w:tcW w:w="320" w:type="pct"/>
          </w:tcPr>
          <w:p w:rsidR="00675AF6" w:rsidRPr="00EC762B" w:rsidRDefault="002C5E63" w:rsidP="00C275D8">
            <w:pPr>
              <w:pStyle w:val="afc"/>
              <w:spacing w:line="360" w:lineRule="auto"/>
              <w:ind w:left="0"/>
              <w:jc w:val="center"/>
              <w:rPr>
                <w:lang w:val="en-US"/>
              </w:rPr>
            </w:pPr>
            <w:r>
              <w:rPr>
                <w:lang w:val="en-US"/>
              </w:rPr>
              <w:t>–</w:t>
            </w:r>
          </w:p>
        </w:tc>
        <w:tc>
          <w:tcPr>
            <w:tcW w:w="244" w:type="pct"/>
          </w:tcPr>
          <w:p w:rsidR="00675AF6" w:rsidRPr="00EC762B" w:rsidRDefault="002C5E63" w:rsidP="00C275D8">
            <w:pPr>
              <w:pStyle w:val="afc"/>
              <w:spacing w:line="360" w:lineRule="auto"/>
              <w:ind w:left="0"/>
              <w:jc w:val="center"/>
              <w:rPr>
                <w:lang w:val="en-US"/>
              </w:rPr>
            </w:pPr>
            <w:r>
              <w:rPr>
                <w:lang w:val="en-US"/>
              </w:rPr>
              <w:t>–</w:t>
            </w:r>
          </w:p>
        </w:tc>
        <w:tc>
          <w:tcPr>
            <w:tcW w:w="389" w:type="pct"/>
          </w:tcPr>
          <w:p w:rsidR="00675AF6" w:rsidRPr="00EC762B" w:rsidRDefault="002C5E63" w:rsidP="00C275D8">
            <w:pPr>
              <w:pStyle w:val="afc"/>
              <w:spacing w:line="360" w:lineRule="auto"/>
              <w:ind w:left="0"/>
              <w:jc w:val="center"/>
              <w:rPr>
                <w:lang w:val="en-US"/>
              </w:rPr>
            </w:pPr>
            <w:r>
              <w:rPr>
                <w:lang w:val="en-US"/>
              </w:rPr>
              <w:t>–</w:t>
            </w:r>
          </w:p>
        </w:tc>
        <w:tc>
          <w:tcPr>
            <w:tcW w:w="389" w:type="pct"/>
          </w:tcPr>
          <w:p w:rsidR="00675AF6" w:rsidRPr="00EC762B" w:rsidRDefault="00675AF6" w:rsidP="00C275D8">
            <w:pPr>
              <w:pStyle w:val="afc"/>
              <w:spacing w:line="360" w:lineRule="auto"/>
              <w:ind w:left="0"/>
              <w:jc w:val="center"/>
              <w:rPr>
                <w:lang w:val="en-US"/>
              </w:rPr>
            </w:pPr>
            <w:r w:rsidRPr="00EC762B">
              <w:rPr>
                <w:lang w:val="en-US"/>
              </w:rPr>
              <w:t>0,04</w:t>
            </w:r>
            <w:r w:rsidR="002C5E63">
              <w:rPr>
                <w:lang w:val="en-US"/>
              </w:rPr>
              <w:t>–</w:t>
            </w:r>
            <w:r w:rsidRPr="00EC762B">
              <w:rPr>
                <w:lang w:val="en-US"/>
              </w:rPr>
              <w:t>0,06</w:t>
            </w:r>
          </w:p>
        </w:tc>
        <w:tc>
          <w:tcPr>
            <w:tcW w:w="426" w:type="pct"/>
          </w:tcPr>
          <w:p w:rsidR="00675AF6" w:rsidRPr="00EC762B" w:rsidRDefault="00675AF6" w:rsidP="00C275D8">
            <w:pPr>
              <w:pStyle w:val="afc"/>
              <w:spacing w:line="360" w:lineRule="auto"/>
              <w:ind w:left="0"/>
              <w:rPr>
                <w:lang w:val="en-US"/>
              </w:rPr>
            </w:pPr>
            <w:r w:rsidRPr="00EC762B">
              <w:rPr>
                <w:lang w:val="en-US"/>
              </w:rPr>
              <w:t>Ni: 0,4</w:t>
            </w:r>
            <w:r w:rsidR="002C5E63">
              <w:rPr>
                <w:lang w:val="en-US"/>
              </w:rPr>
              <w:t>–</w:t>
            </w:r>
            <w:r w:rsidRPr="00EC762B">
              <w:rPr>
                <w:lang w:val="en-US"/>
              </w:rPr>
              <w:t>0,6</w:t>
            </w:r>
          </w:p>
        </w:tc>
      </w:tr>
    </w:tbl>
    <w:p w:rsidR="003D10E1" w:rsidRDefault="003D10E1">
      <w:r>
        <w:br w:type="page"/>
      </w:r>
    </w:p>
    <w:p w:rsidR="003D10E1" w:rsidRDefault="003D10E1" w:rsidP="003D10E1">
      <w:pPr>
        <w:rPr>
          <w:i/>
          <w:sz w:val="22"/>
        </w:rPr>
      </w:pPr>
      <w:r w:rsidRPr="000A10AA">
        <w:rPr>
          <w:i/>
          <w:sz w:val="22"/>
        </w:rPr>
        <w:lastRenderedPageBreak/>
        <w:t>Продолжение таблицы 1</w:t>
      </w:r>
    </w:p>
    <w:p w:rsidR="00F27B01" w:rsidRPr="00A337BE" w:rsidRDefault="00F27B01" w:rsidP="003D10E1">
      <w:pPr>
        <w:rPr>
          <w:i/>
          <w:sz w:val="14"/>
        </w:rPr>
      </w:pPr>
    </w:p>
    <w:tbl>
      <w:tblPr>
        <w:tblStyle w:val="af4"/>
        <w:tblW w:w="5012" w:type="pct"/>
        <w:tblLayout w:type="fixed"/>
        <w:tblLook w:val="04A0" w:firstRow="1" w:lastRow="0" w:firstColumn="1" w:lastColumn="0" w:noHBand="0" w:noVBand="1"/>
      </w:tblPr>
      <w:tblGrid>
        <w:gridCol w:w="1271"/>
        <w:gridCol w:w="1986"/>
        <w:gridCol w:w="713"/>
        <w:gridCol w:w="1138"/>
        <w:gridCol w:w="992"/>
        <w:gridCol w:w="849"/>
        <w:gridCol w:w="995"/>
        <w:gridCol w:w="995"/>
        <w:gridCol w:w="849"/>
        <w:gridCol w:w="992"/>
        <w:gridCol w:w="1135"/>
        <w:gridCol w:w="1133"/>
        <w:gridCol w:w="1547"/>
      </w:tblGrid>
      <w:tr w:rsidR="00AD0942" w:rsidRPr="00EC762B" w:rsidTr="00A337BE">
        <w:tc>
          <w:tcPr>
            <w:tcW w:w="1115" w:type="pct"/>
            <w:gridSpan w:val="2"/>
            <w:vAlign w:val="center"/>
          </w:tcPr>
          <w:p w:rsidR="00AD0942" w:rsidRPr="00EC762B" w:rsidRDefault="00AD0942" w:rsidP="00A337BE">
            <w:pPr>
              <w:pStyle w:val="afc"/>
              <w:spacing w:line="276" w:lineRule="auto"/>
              <w:ind w:left="0"/>
              <w:jc w:val="center"/>
            </w:pPr>
            <w:r w:rsidRPr="00EC762B">
              <w:t xml:space="preserve">Условные обозначения </w:t>
            </w:r>
            <w:r w:rsidR="00F27B01">
              <w:br/>
            </w:r>
            <w:r w:rsidRPr="00EC762B">
              <w:t>сплавов</w:t>
            </w:r>
          </w:p>
        </w:tc>
        <w:tc>
          <w:tcPr>
            <w:tcW w:w="3885" w:type="pct"/>
            <w:gridSpan w:val="11"/>
            <w:vAlign w:val="center"/>
          </w:tcPr>
          <w:p w:rsidR="00AD0942" w:rsidRPr="00EC762B" w:rsidRDefault="00AD0942" w:rsidP="00A337BE">
            <w:pPr>
              <w:pStyle w:val="afc"/>
              <w:spacing w:line="360" w:lineRule="auto"/>
              <w:ind w:left="0"/>
              <w:jc w:val="center"/>
              <w:rPr>
                <w:vertAlign w:val="superscript"/>
              </w:rPr>
            </w:pPr>
            <w:r w:rsidRPr="00EC762B">
              <w:t xml:space="preserve">Химический состав, % (по </w:t>
            </w:r>
            <w:proofErr w:type="gramStart"/>
            <w:r w:rsidRPr="00EC762B">
              <w:t>массе)</w:t>
            </w:r>
            <w:r w:rsidRPr="00EC762B">
              <w:rPr>
                <w:vertAlign w:val="superscript"/>
              </w:rPr>
              <w:t>а</w:t>
            </w:r>
            <w:proofErr w:type="gramEnd"/>
            <w:r w:rsidRPr="00EC762B">
              <w:rPr>
                <w:vertAlign w:val="superscript"/>
              </w:rPr>
              <w:t xml:space="preserve">, </w:t>
            </w:r>
            <w:r w:rsidRPr="00EC762B">
              <w:rPr>
                <w:vertAlign w:val="superscript"/>
                <w:lang w:val="en-US"/>
              </w:rPr>
              <w:t>b</w:t>
            </w:r>
            <w:r w:rsidRPr="00EC762B">
              <w:rPr>
                <w:vertAlign w:val="superscript"/>
              </w:rPr>
              <w:t xml:space="preserve">, </w:t>
            </w:r>
            <w:r w:rsidRPr="00EC762B">
              <w:rPr>
                <w:vertAlign w:val="superscript"/>
                <w:lang w:val="en-US"/>
              </w:rPr>
              <w:t>c</w:t>
            </w:r>
            <w:r w:rsidRPr="00EC762B">
              <w:rPr>
                <w:vertAlign w:val="superscript"/>
              </w:rPr>
              <w:t xml:space="preserve">, </w:t>
            </w:r>
            <w:r w:rsidRPr="00EC762B">
              <w:rPr>
                <w:vertAlign w:val="superscript"/>
                <w:lang w:val="en-US"/>
              </w:rPr>
              <w:t>d</w:t>
            </w:r>
          </w:p>
        </w:tc>
      </w:tr>
      <w:tr w:rsidR="00A337BE" w:rsidRPr="00EC762B" w:rsidTr="00A337BE">
        <w:trPr>
          <w:trHeight w:val="475"/>
        </w:trPr>
        <w:tc>
          <w:tcPr>
            <w:tcW w:w="435" w:type="pct"/>
            <w:tcBorders>
              <w:bottom w:val="double" w:sz="4" w:space="0" w:color="auto"/>
            </w:tcBorders>
            <w:vAlign w:val="center"/>
          </w:tcPr>
          <w:p w:rsidR="003D10E1" w:rsidRPr="00EC762B" w:rsidRDefault="003D10E1" w:rsidP="00A337BE">
            <w:pPr>
              <w:pStyle w:val="afc"/>
              <w:spacing w:line="360" w:lineRule="auto"/>
              <w:ind w:left="0"/>
              <w:jc w:val="center"/>
            </w:pPr>
            <w:r w:rsidRPr="00EC762B">
              <w:t>Цифровое</w:t>
            </w:r>
          </w:p>
        </w:tc>
        <w:tc>
          <w:tcPr>
            <w:tcW w:w="680" w:type="pct"/>
            <w:tcBorders>
              <w:bottom w:val="double" w:sz="4" w:space="0" w:color="auto"/>
            </w:tcBorders>
            <w:vAlign w:val="center"/>
          </w:tcPr>
          <w:p w:rsidR="003D10E1" w:rsidRPr="00EC762B" w:rsidRDefault="003D10E1" w:rsidP="00A337BE">
            <w:pPr>
              <w:pStyle w:val="afc"/>
              <w:spacing w:line="360" w:lineRule="auto"/>
              <w:ind w:left="0"/>
              <w:jc w:val="center"/>
            </w:pPr>
            <w:r w:rsidRPr="00EC762B">
              <w:t>Химическое</w:t>
            </w:r>
          </w:p>
        </w:tc>
        <w:tc>
          <w:tcPr>
            <w:tcW w:w="244" w:type="pct"/>
            <w:tcBorders>
              <w:bottom w:val="double" w:sz="4" w:space="0" w:color="auto"/>
            </w:tcBorders>
            <w:vAlign w:val="center"/>
          </w:tcPr>
          <w:p w:rsidR="003D10E1" w:rsidRPr="00BE5A4F" w:rsidRDefault="003D10E1" w:rsidP="00A337BE">
            <w:pPr>
              <w:pStyle w:val="afc"/>
              <w:spacing w:line="360" w:lineRule="auto"/>
              <w:ind w:left="0"/>
              <w:jc w:val="center"/>
            </w:pPr>
            <w:r w:rsidRPr="00EC762B">
              <w:rPr>
                <w:lang w:val="en-US"/>
              </w:rPr>
              <w:t>C</w:t>
            </w:r>
          </w:p>
        </w:tc>
        <w:tc>
          <w:tcPr>
            <w:tcW w:w="390" w:type="pct"/>
            <w:tcBorders>
              <w:bottom w:val="double" w:sz="4" w:space="0" w:color="auto"/>
            </w:tcBorders>
            <w:vAlign w:val="center"/>
          </w:tcPr>
          <w:p w:rsidR="003D10E1" w:rsidRPr="00BE5A4F" w:rsidRDefault="003D10E1" w:rsidP="00A337BE">
            <w:pPr>
              <w:pStyle w:val="afc"/>
              <w:spacing w:line="360" w:lineRule="auto"/>
              <w:ind w:left="0"/>
              <w:jc w:val="center"/>
            </w:pPr>
            <w:r w:rsidRPr="00EC762B">
              <w:rPr>
                <w:lang w:val="en-US"/>
              </w:rPr>
              <w:t>O</w:t>
            </w:r>
          </w:p>
        </w:tc>
        <w:tc>
          <w:tcPr>
            <w:tcW w:w="340" w:type="pct"/>
            <w:tcBorders>
              <w:bottom w:val="double" w:sz="4" w:space="0" w:color="auto"/>
            </w:tcBorders>
            <w:vAlign w:val="center"/>
          </w:tcPr>
          <w:p w:rsidR="003D10E1" w:rsidRPr="00BE5A4F" w:rsidRDefault="003D10E1" w:rsidP="00A337BE">
            <w:pPr>
              <w:pStyle w:val="afc"/>
              <w:spacing w:line="360" w:lineRule="auto"/>
              <w:ind w:left="0"/>
              <w:jc w:val="center"/>
            </w:pPr>
            <w:r w:rsidRPr="00EC762B">
              <w:rPr>
                <w:lang w:val="en-US"/>
              </w:rPr>
              <w:t>N</w:t>
            </w:r>
          </w:p>
        </w:tc>
        <w:tc>
          <w:tcPr>
            <w:tcW w:w="291" w:type="pct"/>
            <w:tcBorders>
              <w:bottom w:val="double" w:sz="4" w:space="0" w:color="auto"/>
            </w:tcBorders>
            <w:vAlign w:val="center"/>
          </w:tcPr>
          <w:p w:rsidR="003D10E1" w:rsidRPr="00BE5A4F" w:rsidRDefault="003D10E1" w:rsidP="00A337BE">
            <w:pPr>
              <w:pStyle w:val="afc"/>
              <w:spacing w:line="360" w:lineRule="auto"/>
              <w:ind w:left="0"/>
              <w:jc w:val="center"/>
            </w:pPr>
            <w:r w:rsidRPr="00EC762B">
              <w:rPr>
                <w:lang w:val="en-US"/>
              </w:rPr>
              <w:t>H</w:t>
            </w:r>
          </w:p>
        </w:tc>
        <w:tc>
          <w:tcPr>
            <w:tcW w:w="341" w:type="pct"/>
            <w:tcBorders>
              <w:bottom w:val="double" w:sz="4" w:space="0" w:color="auto"/>
            </w:tcBorders>
            <w:vAlign w:val="center"/>
          </w:tcPr>
          <w:p w:rsidR="003D10E1" w:rsidRPr="00BE5A4F" w:rsidRDefault="003D10E1" w:rsidP="00A337BE">
            <w:pPr>
              <w:pStyle w:val="afc"/>
              <w:spacing w:line="360" w:lineRule="auto"/>
              <w:ind w:left="0"/>
              <w:jc w:val="center"/>
            </w:pPr>
            <w:r w:rsidRPr="00EC762B">
              <w:rPr>
                <w:lang w:val="en-US"/>
              </w:rPr>
              <w:t>Fe</w:t>
            </w:r>
          </w:p>
        </w:tc>
        <w:tc>
          <w:tcPr>
            <w:tcW w:w="341" w:type="pct"/>
            <w:tcBorders>
              <w:bottom w:val="double" w:sz="4" w:space="0" w:color="auto"/>
            </w:tcBorders>
            <w:vAlign w:val="center"/>
          </w:tcPr>
          <w:p w:rsidR="003D10E1" w:rsidRPr="00BE5A4F" w:rsidRDefault="003D10E1" w:rsidP="00A337BE">
            <w:pPr>
              <w:pStyle w:val="afc"/>
              <w:spacing w:line="360" w:lineRule="auto"/>
              <w:ind w:left="0"/>
              <w:jc w:val="center"/>
            </w:pPr>
            <w:r w:rsidRPr="00EC762B">
              <w:rPr>
                <w:lang w:val="en-US"/>
              </w:rPr>
              <w:t>Al</w:t>
            </w:r>
          </w:p>
        </w:tc>
        <w:tc>
          <w:tcPr>
            <w:tcW w:w="291" w:type="pct"/>
            <w:tcBorders>
              <w:bottom w:val="double" w:sz="4" w:space="0" w:color="auto"/>
            </w:tcBorders>
            <w:vAlign w:val="center"/>
          </w:tcPr>
          <w:p w:rsidR="003D10E1" w:rsidRPr="00BE5A4F" w:rsidRDefault="003D10E1" w:rsidP="00A337BE">
            <w:pPr>
              <w:pStyle w:val="afc"/>
              <w:spacing w:line="360" w:lineRule="auto"/>
              <w:ind w:left="0"/>
              <w:jc w:val="center"/>
            </w:pPr>
            <w:r w:rsidRPr="00EC762B">
              <w:rPr>
                <w:lang w:val="en-US"/>
              </w:rPr>
              <w:t>V</w:t>
            </w:r>
          </w:p>
        </w:tc>
        <w:tc>
          <w:tcPr>
            <w:tcW w:w="340" w:type="pct"/>
            <w:tcBorders>
              <w:bottom w:val="double" w:sz="4" w:space="0" w:color="auto"/>
            </w:tcBorders>
            <w:vAlign w:val="center"/>
          </w:tcPr>
          <w:p w:rsidR="003D10E1" w:rsidRPr="00BE5A4F" w:rsidRDefault="003D10E1" w:rsidP="00A337BE">
            <w:pPr>
              <w:pStyle w:val="afc"/>
              <w:spacing w:line="360" w:lineRule="auto"/>
              <w:ind w:left="0"/>
              <w:jc w:val="center"/>
            </w:pPr>
            <w:proofErr w:type="spellStart"/>
            <w:r w:rsidRPr="00EC762B">
              <w:rPr>
                <w:lang w:val="en-US"/>
              </w:rPr>
              <w:t>Sn</w:t>
            </w:r>
            <w:proofErr w:type="spellEnd"/>
          </w:p>
        </w:tc>
        <w:tc>
          <w:tcPr>
            <w:tcW w:w="389" w:type="pct"/>
            <w:tcBorders>
              <w:bottom w:val="double" w:sz="4" w:space="0" w:color="auto"/>
            </w:tcBorders>
            <w:vAlign w:val="center"/>
          </w:tcPr>
          <w:p w:rsidR="003D10E1" w:rsidRPr="00BE5A4F" w:rsidRDefault="003D10E1" w:rsidP="00A337BE">
            <w:pPr>
              <w:pStyle w:val="afc"/>
              <w:spacing w:line="360" w:lineRule="auto"/>
              <w:ind w:left="0"/>
              <w:jc w:val="center"/>
            </w:pPr>
            <w:proofErr w:type="spellStart"/>
            <w:r w:rsidRPr="00EC762B">
              <w:rPr>
                <w:lang w:val="en-US"/>
              </w:rPr>
              <w:t>Pd</w:t>
            </w:r>
            <w:proofErr w:type="spellEnd"/>
          </w:p>
        </w:tc>
        <w:tc>
          <w:tcPr>
            <w:tcW w:w="388" w:type="pct"/>
            <w:tcBorders>
              <w:bottom w:val="double" w:sz="4" w:space="0" w:color="auto"/>
            </w:tcBorders>
            <w:vAlign w:val="center"/>
          </w:tcPr>
          <w:p w:rsidR="003D10E1" w:rsidRPr="00BE5A4F" w:rsidRDefault="003D10E1" w:rsidP="00A337BE">
            <w:pPr>
              <w:pStyle w:val="afc"/>
              <w:spacing w:line="360" w:lineRule="auto"/>
              <w:ind w:left="0"/>
              <w:jc w:val="center"/>
            </w:pPr>
            <w:proofErr w:type="spellStart"/>
            <w:r w:rsidRPr="00EC762B">
              <w:rPr>
                <w:lang w:val="en-US"/>
              </w:rPr>
              <w:t>Ru</w:t>
            </w:r>
            <w:proofErr w:type="spellEnd"/>
          </w:p>
        </w:tc>
        <w:tc>
          <w:tcPr>
            <w:tcW w:w="531" w:type="pct"/>
            <w:tcBorders>
              <w:bottom w:val="double" w:sz="4" w:space="0" w:color="auto"/>
            </w:tcBorders>
            <w:vAlign w:val="center"/>
          </w:tcPr>
          <w:p w:rsidR="003D10E1" w:rsidRPr="00EC762B" w:rsidRDefault="003D10E1" w:rsidP="00A337BE">
            <w:pPr>
              <w:pStyle w:val="afc"/>
              <w:spacing w:line="360" w:lineRule="auto"/>
              <w:ind w:left="0"/>
              <w:jc w:val="center"/>
            </w:pPr>
            <w:r w:rsidRPr="00EC762B">
              <w:t>Другие</w:t>
            </w:r>
          </w:p>
        </w:tc>
      </w:tr>
      <w:tr w:rsidR="00A337BE" w:rsidRPr="00EC762B" w:rsidTr="00A337BE">
        <w:tc>
          <w:tcPr>
            <w:tcW w:w="435" w:type="pct"/>
          </w:tcPr>
          <w:p w:rsidR="002B464B" w:rsidRPr="00F27B01" w:rsidRDefault="002B464B" w:rsidP="00A337BE">
            <w:pPr>
              <w:pStyle w:val="afc"/>
              <w:spacing w:line="360" w:lineRule="auto"/>
              <w:ind w:left="0"/>
              <w:jc w:val="center"/>
            </w:pPr>
            <w:r w:rsidRPr="00EC762B">
              <w:rPr>
                <w:lang w:val="en-US"/>
              </w:rPr>
              <w:t>Ti</w:t>
            </w:r>
            <w:r w:rsidRPr="00F27B01">
              <w:t xml:space="preserve"> 3423</w:t>
            </w:r>
          </w:p>
        </w:tc>
        <w:tc>
          <w:tcPr>
            <w:tcW w:w="680" w:type="pct"/>
          </w:tcPr>
          <w:p w:rsidR="002B464B" w:rsidRPr="00F27B01" w:rsidRDefault="002B464B" w:rsidP="00A337BE">
            <w:pPr>
              <w:pStyle w:val="afc"/>
              <w:spacing w:line="360" w:lineRule="auto"/>
              <w:ind w:left="0"/>
              <w:jc w:val="center"/>
            </w:pPr>
            <w:proofErr w:type="spellStart"/>
            <w:r w:rsidRPr="00EC762B">
              <w:rPr>
                <w:lang w:val="en-US"/>
              </w:rPr>
              <w:t>TiNi</w:t>
            </w:r>
            <w:proofErr w:type="spellEnd"/>
            <w:r w:rsidRPr="00F27B01">
              <w:t>0,5</w:t>
            </w:r>
          </w:p>
        </w:tc>
        <w:tc>
          <w:tcPr>
            <w:tcW w:w="244" w:type="pct"/>
          </w:tcPr>
          <w:p w:rsidR="002B464B" w:rsidRPr="00F27B01" w:rsidRDefault="002B464B" w:rsidP="00A337BE">
            <w:pPr>
              <w:pStyle w:val="afc"/>
              <w:spacing w:line="360" w:lineRule="auto"/>
              <w:ind w:left="0"/>
              <w:jc w:val="center"/>
            </w:pPr>
            <w:r w:rsidRPr="00F27B01">
              <w:t>0,03</w:t>
            </w:r>
          </w:p>
        </w:tc>
        <w:tc>
          <w:tcPr>
            <w:tcW w:w="390" w:type="pct"/>
          </w:tcPr>
          <w:p w:rsidR="002B464B" w:rsidRPr="00EC762B" w:rsidRDefault="002B464B" w:rsidP="00A337BE">
            <w:pPr>
              <w:pStyle w:val="afc"/>
              <w:spacing w:line="360" w:lineRule="auto"/>
              <w:ind w:left="0"/>
              <w:jc w:val="center"/>
              <w:rPr>
                <w:lang w:val="en-US"/>
              </w:rPr>
            </w:pPr>
            <w:r w:rsidRPr="00F27B01">
              <w:t>0,03</w:t>
            </w:r>
            <w:r w:rsidR="002C5E63">
              <w:t>–</w:t>
            </w:r>
            <w:r w:rsidRPr="00F27B01">
              <w:t>0,</w:t>
            </w:r>
            <w:r w:rsidRPr="00EC762B">
              <w:rPr>
                <w:lang w:val="en-US"/>
              </w:rPr>
              <w:t>10</w:t>
            </w:r>
          </w:p>
        </w:tc>
        <w:tc>
          <w:tcPr>
            <w:tcW w:w="340" w:type="pct"/>
          </w:tcPr>
          <w:p w:rsidR="002B464B" w:rsidRPr="00EC762B" w:rsidRDefault="002B464B" w:rsidP="00A337BE">
            <w:pPr>
              <w:pStyle w:val="afc"/>
              <w:spacing w:line="360" w:lineRule="auto"/>
              <w:ind w:left="0"/>
              <w:jc w:val="center"/>
              <w:rPr>
                <w:lang w:val="en-US"/>
              </w:rPr>
            </w:pPr>
            <w:r w:rsidRPr="00EC762B">
              <w:rPr>
                <w:lang w:val="en-US"/>
              </w:rPr>
              <w:t>0,012</w:t>
            </w:r>
          </w:p>
        </w:tc>
        <w:tc>
          <w:tcPr>
            <w:tcW w:w="291" w:type="pct"/>
          </w:tcPr>
          <w:p w:rsidR="002B464B" w:rsidRPr="00EC762B" w:rsidRDefault="002B464B" w:rsidP="00A337BE">
            <w:pPr>
              <w:pStyle w:val="afc"/>
              <w:spacing w:line="360" w:lineRule="auto"/>
              <w:ind w:left="0"/>
              <w:jc w:val="center"/>
              <w:rPr>
                <w:lang w:val="en-US"/>
              </w:rPr>
            </w:pPr>
            <w:r w:rsidRPr="00EC762B">
              <w:rPr>
                <w:lang w:val="en-US"/>
              </w:rPr>
              <w:t>0,005</w:t>
            </w:r>
          </w:p>
        </w:tc>
        <w:tc>
          <w:tcPr>
            <w:tcW w:w="341" w:type="pct"/>
          </w:tcPr>
          <w:p w:rsidR="002B464B" w:rsidRPr="00EC762B" w:rsidRDefault="002B464B" w:rsidP="00A337BE">
            <w:pPr>
              <w:pStyle w:val="afc"/>
              <w:spacing w:line="360" w:lineRule="auto"/>
              <w:ind w:left="0"/>
              <w:jc w:val="center"/>
              <w:rPr>
                <w:lang w:val="en-US"/>
              </w:rPr>
            </w:pPr>
            <w:r w:rsidRPr="00EC762B">
              <w:rPr>
                <w:lang w:val="en-US"/>
              </w:rPr>
              <w:t>0,08</w:t>
            </w:r>
          </w:p>
        </w:tc>
        <w:tc>
          <w:tcPr>
            <w:tcW w:w="341" w:type="pct"/>
          </w:tcPr>
          <w:p w:rsidR="002B464B" w:rsidRPr="00EC762B" w:rsidRDefault="002C5E63" w:rsidP="00A337BE">
            <w:pPr>
              <w:pStyle w:val="afc"/>
              <w:spacing w:line="360" w:lineRule="auto"/>
              <w:ind w:left="0"/>
              <w:jc w:val="center"/>
              <w:rPr>
                <w:lang w:val="en-US"/>
              </w:rPr>
            </w:pPr>
            <w:r>
              <w:rPr>
                <w:lang w:val="en-US"/>
              </w:rPr>
              <w:t>–</w:t>
            </w:r>
          </w:p>
        </w:tc>
        <w:tc>
          <w:tcPr>
            <w:tcW w:w="291" w:type="pct"/>
          </w:tcPr>
          <w:p w:rsidR="002B464B" w:rsidRPr="00EC762B" w:rsidRDefault="002C5E63" w:rsidP="00A337BE">
            <w:pPr>
              <w:pStyle w:val="afc"/>
              <w:spacing w:line="360" w:lineRule="auto"/>
              <w:ind w:left="0"/>
              <w:jc w:val="center"/>
              <w:rPr>
                <w:lang w:val="en-US"/>
              </w:rPr>
            </w:pPr>
            <w:r>
              <w:rPr>
                <w:lang w:val="en-US"/>
              </w:rPr>
              <w:t>–</w:t>
            </w:r>
          </w:p>
        </w:tc>
        <w:tc>
          <w:tcPr>
            <w:tcW w:w="340" w:type="pct"/>
          </w:tcPr>
          <w:p w:rsidR="002B464B" w:rsidRPr="00EC762B" w:rsidRDefault="002C5E63" w:rsidP="00A337BE">
            <w:pPr>
              <w:pStyle w:val="afc"/>
              <w:spacing w:line="360" w:lineRule="auto"/>
              <w:ind w:left="0"/>
              <w:jc w:val="center"/>
              <w:rPr>
                <w:lang w:val="en-US"/>
              </w:rPr>
            </w:pPr>
            <w:r>
              <w:rPr>
                <w:lang w:val="en-US"/>
              </w:rPr>
              <w:t>–</w:t>
            </w:r>
          </w:p>
        </w:tc>
        <w:tc>
          <w:tcPr>
            <w:tcW w:w="389" w:type="pct"/>
          </w:tcPr>
          <w:p w:rsidR="002B464B" w:rsidRPr="00EC762B" w:rsidRDefault="002C5E63" w:rsidP="00A337BE">
            <w:pPr>
              <w:pStyle w:val="afc"/>
              <w:spacing w:line="360" w:lineRule="auto"/>
              <w:ind w:left="0"/>
              <w:jc w:val="center"/>
              <w:rPr>
                <w:lang w:val="en-US"/>
              </w:rPr>
            </w:pPr>
            <w:r>
              <w:rPr>
                <w:lang w:val="en-US"/>
              </w:rPr>
              <w:t>–</w:t>
            </w:r>
          </w:p>
        </w:tc>
        <w:tc>
          <w:tcPr>
            <w:tcW w:w="388" w:type="pct"/>
          </w:tcPr>
          <w:p w:rsidR="002B464B" w:rsidRPr="00EC762B" w:rsidRDefault="002B464B" w:rsidP="00A337BE">
            <w:pPr>
              <w:pStyle w:val="afc"/>
              <w:spacing w:line="360" w:lineRule="auto"/>
              <w:ind w:left="0"/>
              <w:jc w:val="center"/>
              <w:rPr>
                <w:lang w:val="en-US"/>
              </w:rPr>
            </w:pPr>
            <w:r w:rsidRPr="00EC762B">
              <w:rPr>
                <w:lang w:val="en-US"/>
              </w:rPr>
              <w:t>0,04</w:t>
            </w:r>
            <w:r w:rsidR="002C5E63">
              <w:rPr>
                <w:lang w:val="en-US"/>
              </w:rPr>
              <w:t>–</w:t>
            </w:r>
            <w:r w:rsidRPr="00EC762B">
              <w:rPr>
                <w:lang w:val="en-US"/>
              </w:rPr>
              <w:t>0,06</w:t>
            </w:r>
          </w:p>
        </w:tc>
        <w:tc>
          <w:tcPr>
            <w:tcW w:w="531" w:type="pct"/>
          </w:tcPr>
          <w:p w:rsidR="002B464B" w:rsidRPr="00EC762B" w:rsidRDefault="002B464B" w:rsidP="00A337BE">
            <w:pPr>
              <w:pStyle w:val="afc"/>
              <w:spacing w:line="360" w:lineRule="auto"/>
              <w:ind w:left="0"/>
              <w:rPr>
                <w:lang w:val="en-US"/>
              </w:rPr>
            </w:pPr>
            <w:r w:rsidRPr="00EC762B">
              <w:rPr>
                <w:lang w:val="en-US"/>
              </w:rPr>
              <w:t>Ni: 0,4</w:t>
            </w:r>
            <w:r w:rsidR="002C5E63">
              <w:rPr>
                <w:lang w:val="en-US"/>
              </w:rPr>
              <w:t>–</w:t>
            </w:r>
            <w:r w:rsidRPr="00EC762B">
              <w:rPr>
                <w:lang w:val="en-US"/>
              </w:rPr>
              <w:t>0,6</w:t>
            </w:r>
          </w:p>
        </w:tc>
      </w:tr>
      <w:tr w:rsidR="00A337BE" w:rsidRPr="00EC762B" w:rsidTr="00A337BE">
        <w:tc>
          <w:tcPr>
            <w:tcW w:w="435" w:type="pct"/>
          </w:tcPr>
          <w:p w:rsidR="002B464B" w:rsidRPr="00EC762B" w:rsidRDefault="002B464B" w:rsidP="00A337BE">
            <w:pPr>
              <w:pStyle w:val="afc"/>
              <w:spacing w:line="360" w:lineRule="auto"/>
              <w:ind w:left="0"/>
              <w:jc w:val="center"/>
              <w:rPr>
                <w:lang w:val="en-US"/>
              </w:rPr>
            </w:pPr>
            <w:r w:rsidRPr="00EC762B">
              <w:rPr>
                <w:lang w:val="en-US"/>
              </w:rPr>
              <w:t>Ti 3424</w:t>
            </w:r>
          </w:p>
        </w:tc>
        <w:tc>
          <w:tcPr>
            <w:tcW w:w="680" w:type="pct"/>
          </w:tcPr>
          <w:p w:rsidR="002B464B" w:rsidRPr="00EC762B" w:rsidRDefault="002B464B" w:rsidP="00A337BE">
            <w:pPr>
              <w:pStyle w:val="afc"/>
              <w:spacing w:line="360" w:lineRule="auto"/>
              <w:ind w:left="0"/>
              <w:jc w:val="center"/>
              <w:rPr>
                <w:lang w:val="en-US"/>
              </w:rPr>
            </w:pPr>
            <w:r w:rsidRPr="00EC762B">
              <w:rPr>
                <w:lang w:val="en-US"/>
              </w:rPr>
              <w:t>TiNi0,5A</w:t>
            </w:r>
          </w:p>
        </w:tc>
        <w:tc>
          <w:tcPr>
            <w:tcW w:w="244" w:type="pct"/>
          </w:tcPr>
          <w:p w:rsidR="002B464B" w:rsidRPr="00EC762B" w:rsidRDefault="002B464B" w:rsidP="00A337BE">
            <w:pPr>
              <w:pStyle w:val="afc"/>
              <w:spacing w:line="360" w:lineRule="auto"/>
              <w:ind w:left="0"/>
              <w:jc w:val="center"/>
              <w:rPr>
                <w:lang w:val="en-US"/>
              </w:rPr>
            </w:pPr>
            <w:r w:rsidRPr="00EC762B">
              <w:rPr>
                <w:lang w:val="en-US"/>
              </w:rPr>
              <w:t>0,03</w:t>
            </w:r>
          </w:p>
        </w:tc>
        <w:tc>
          <w:tcPr>
            <w:tcW w:w="390" w:type="pct"/>
          </w:tcPr>
          <w:p w:rsidR="002B464B" w:rsidRPr="00EC762B" w:rsidRDefault="002B464B" w:rsidP="00A337BE">
            <w:pPr>
              <w:pStyle w:val="afc"/>
              <w:spacing w:line="360" w:lineRule="auto"/>
              <w:ind w:left="0"/>
              <w:jc w:val="center"/>
              <w:rPr>
                <w:lang w:val="en-US"/>
              </w:rPr>
            </w:pPr>
            <w:r w:rsidRPr="00EC762B">
              <w:rPr>
                <w:lang w:val="en-US"/>
              </w:rPr>
              <w:t>0,08</w:t>
            </w:r>
            <w:r w:rsidR="002C5E63">
              <w:rPr>
                <w:lang w:val="en-US"/>
              </w:rPr>
              <w:t>–</w:t>
            </w:r>
            <w:r w:rsidRPr="00EC762B">
              <w:rPr>
                <w:lang w:val="en-US"/>
              </w:rPr>
              <w:t>0,16</w:t>
            </w:r>
          </w:p>
        </w:tc>
        <w:tc>
          <w:tcPr>
            <w:tcW w:w="340" w:type="pct"/>
          </w:tcPr>
          <w:p w:rsidR="002B464B" w:rsidRPr="00EC762B" w:rsidRDefault="002B464B" w:rsidP="00A337BE">
            <w:pPr>
              <w:pStyle w:val="afc"/>
              <w:spacing w:line="360" w:lineRule="auto"/>
              <w:ind w:left="0"/>
              <w:jc w:val="center"/>
              <w:rPr>
                <w:lang w:val="en-US"/>
              </w:rPr>
            </w:pPr>
            <w:r w:rsidRPr="00EC762B">
              <w:rPr>
                <w:lang w:val="en-US"/>
              </w:rPr>
              <w:t>0,015</w:t>
            </w:r>
          </w:p>
        </w:tc>
        <w:tc>
          <w:tcPr>
            <w:tcW w:w="291" w:type="pct"/>
          </w:tcPr>
          <w:p w:rsidR="002B464B" w:rsidRPr="00EC762B" w:rsidRDefault="002B464B" w:rsidP="00A337BE">
            <w:pPr>
              <w:pStyle w:val="afc"/>
              <w:spacing w:line="360" w:lineRule="auto"/>
              <w:ind w:left="0"/>
              <w:jc w:val="center"/>
              <w:rPr>
                <w:lang w:val="en-US"/>
              </w:rPr>
            </w:pPr>
            <w:r w:rsidRPr="00EC762B">
              <w:rPr>
                <w:lang w:val="en-US"/>
              </w:rPr>
              <w:t>0,008</w:t>
            </w:r>
          </w:p>
        </w:tc>
        <w:tc>
          <w:tcPr>
            <w:tcW w:w="341" w:type="pct"/>
          </w:tcPr>
          <w:p w:rsidR="002B464B" w:rsidRPr="00EC762B" w:rsidRDefault="002B464B" w:rsidP="00A337BE">
            <w:pPr>
              <w:pStyle w:val="afc"/>
              <w:spacing w:line="360" w:lineRule="auto"/>
              <w:ind w:left="0"/>
              <w:jc w:val="center"/>
              <w:rPr>
                <w:lang w:val="en-US"/>
              </w:rPr>
            </w:pPr>
            <w:r w:rsidRPr="00EC762B">
              <w:rPr>
                <w:lang w:val="en-US"/>
              </w:rPr>
              <w:t>0,12</w:t>
            </w:r>
          </w:p>
        </w:tc>
        <w:tc>
          <w:tcPr>
            <w:tcW w:w="341" w:type="pct"/>
          </w:tcPr>
          <w:p w:rsidR="002B464B" w:rsidRPr="00EC762B" w:rsidRDefault="002C5E63" w:rsidP="00A337BE">
            <w:pPr>
              <w:pStyle w:val="afc"/>
              <w:spacing w:line="360" w:lineRule="auto"/>
              <w:ind w:left="0"/>
              <w:jc w:val="center"/>
              <w:rPr>
                <w:lang w:val="en-US"/>
              </w:rPr>
            </w:pPr>
            <w:r>
              <w:rPr>
                <w:lang w:val="en-US"/>
              </w:rPr>
              <w:t>–</w:t>
            </w:r>
          </w:p>
        </w:tc>
        <w:tc>
          <w:tcPr>
            <w:tcW w:w="291" w:type="pct"/>
          </w:tcPr>
          <w:p w:rsidR="002B464B" w:rsidRPr="00EC762B" w:rsidRDefault="002C5E63" w:rsidP="00A337BE">
            <w:pPr>
              <w:pStyle w:val="afc"/>
              <w:spacing w:line="360" w:lineRule="auto"/>
              <w:ind w:left="0"/>
              <w:jc w:val="center"/>
              <w:rPr>
                <w:lang w:val="en-US"/>
              </w:rPr>
            </w:pPr>
            <w:r>
              <w:rPr>
                <w:lang w:val="en-US"/>
              </w:rPr>
              <w:t>–</w:t>
            </w:r>
          </w:p>
        </w:tc>
        <w:tc>
          <w:tcPr>
            <w:tcW w:w="340" w:type="pct"/>
          </w:tcPr>
          <w:p w:rsidR="002B464B" w:rsidRPr="00EC762B" w:rsidRDefault="002C5E63" w:rsidP="00A337BE">
            <w:pPr>
              <w:pStyle w:val="afc"/>
              <w:spacing w:line="360" w:lineRule="auto"/>
              <w:ind w:left="0"/>
              <w:jc w:val="center"/>
              <w:rPr>
                <w:lang w:val="en-US"/>
              </w:rPr>
            </w:pPr>
            <w:r>
              <w:rPr>
                <w:lang w:val="en-US"/>
              </w:rPr>
              <w:t>–</w:t>
            </w:r>
          </w:p>
        </w:tc>
        <w:tc>
          <w:tcPr>
            <w:tcW w:w="389" w:type="pct"/>
          </w:tcPr>
          <w:p w:rsidR="002B464B" w:rsidRPr="00EC762B" w:rsidRDefault="002C5E63" w:rsidP="00A337BE">
            <w:pPr>
              <w:pStyle w:val="afc"/>
              <w:spacing w:line="360" w:lineRule="auto"/>
              <w:ind w:left="0"/>
              <w:jc w:val="center"/>
              <w:rPr>
                <w:lang w:val="en-US"/>
              </w:rPr>
            </w:pPr>
            <w:r>
              <w:rPr>
                <w:lang w:val="en-US"/>
              </w:rPr>
              <w:t>–</w:t>
            </w:r>
          </w:p>
        </w:tc>
        <w:tc>
          <w:tcPr>
            <w:tcW w:w="388" w:type="pct"/>
          </w:tcPr>
          <w:p w:rsidR="002B464B" w:rsidRPr="00EC762B" w:rsidRDefault="002B464B" w:rsidP="00A337BE">
            <w:pPr>
              <w:pStyle w:val="afc"/>
              <w:spacing w:line="360" w:lineRule="auto"/>
              <w:ind w:left="0"/>
              <w:jc w:val="center"/>
              <w:rPr>
                <w:lang w:val="en-US"/>
              </w:rPr>
            </w:pPr>
            <w:r w:rsidRPr="00EC762B">
              <w:rPr>
                <w:lang w:val="en-US"/>
              </w:rPr>
              <w:t>0,04</w:t>
            </w:r>
            <w:r w:rsidR="002C5E63">
              <w:rPr>
                <w:lang w:val="en-US"/>
              </w:rPr>
              <w:t>–</w:t>
            </w:r>
            <w:r w:rsidRPr="00EC762B">
              <w:rPr>
                <w:lang w:val="en-US"/>
              </w:rPr>
              <w:t>0,06</w:t>
            </w:r>
          </w:p>
        </w:tc>
        <w:tc>
          <w:tcPr>
            <w:tcW w:w="531" w:type="pct"/>
          </w:tcPr>
          <w:p w:rsidR="002B464B" w:rsidRPr="00EC762B" w:rsidRDefault="002B464B" w:rsidP="00A337BE">
            <w:pPr>
              <w:pStyle w:val="afc"/>
              <w:spacing w:line="360" w:lineRule="auto"/>
              <w:ind w:left="0"/>
              <w:rPr>
                <w:lang w:val="en-US"/>
              </w:rPr>
            </w:pPr>
            <w:r w:rsidRPr="00EC762B">
              <w:rPr>
                <w:lang w:val="en-US"/>
              </w:rPr>
              <w:t>Ni: 0,4</w:t>
            </w:r>
            <w:r w:rsidR="002C5E63">
              <w:rPr>
                <w:lang w:val="en-US"/>
              </w:rPr>
              <w:t>–</w:t>
            </w:r>
            <w:r w:rsidRPr="00EC762B">
              <w:rPr>
                <w:lang w:val="en-US"/>
              </w:rPr>
              <w:t>0,6</w:t>
            </w:r>
          </w:p>
        </w:tc>
      </w:tr>
      <w:tr w:rsidR="00A337BE" w:rsidRPr="00EC762B" w:rsidTr="00A337BE">
        <w:tc>
          <w:tcPr>
            <w:tcW w:w="435" w:type="pct"/>
          </w:tcPr>
          <w:p w:rsidR="002B464B" w:rsidRPr="00EC762B" w:rsidRDefault="002B464B" w:rsidP="00A337BE">
            <w:pPr>
              <w:pStyle w:val="afc"/>
              <w:spacing w:line="360" w:lineRule="auto"/>
              <w:ind w:left="0"/>
              <w:jc w:val="center"/>
              <w:rPr>
                <w:lang w:val="en-US"/>
              </w:rPr>
            </w:pPr>
            <w:r w:rsidRPr="00EC762B">
              <w:rPr>
                <w:lang w:val="en-US"/>
              </w:rPr>
              <w:t>Ti 3443</w:t>
            </w:r>
          </w:p>
        </w:tc>
        <w:tc>
          <w:tcPr>
            <w:tcW w:w="680" w:type="pct"/>
          </w:tcPr>
          <w:p w:rsidR="002B464B" w:rsidRPr="00EC762B" w:rsidRDefault="002B464B" w:rsidP="00A337BE">
            <w:pPr>
              <w:pStyle w:val="afc"/>
              <w:spacing w:line="360" w:lineRule="auto"/>
              <w:ind w:left="0"/>
              <w:jc w:val="center"/>
              <w:rPr>
                <w:lang w:val="en-US"/>
              </w:rPr>
            </w:pPr>
            <w:r w:rsidRPr="00EC762B">
              <w:rPr>
                <w:lang w:val="en-US"/>
              </w:rPr>
              <w:t>TiNi0,45Cr0,15</w:t>
            </w:r>
          </w:p>
        </w:tc>
        <w:tc>
          <w:tcPr>
            <w:tcW w:w="244" w:type="pct"/>
          </w:tcPr>
          <w:p w:rsidR="002B464B" w:rsidRPr="00EC762B" w:rsidRDefault="002B464B" w:rsidP="00A337BE">
            <w:pPr>
              <w:pStyle w:val="afc"/>
              <w:spacing w:line="360" w:lineRule="auto"/>
              <w:ind w:left="0"/>
              <w:jc w:val="center"/>
              <w:rPr>
                <w:lang w:val="en-US"/>
              </w:rPr>
            </w:pPr>
            <w:r w:rsidRPr="00EC762B">
              <w:rPr>
                <w:lang w:val="en-US"/>
              </w:rPr>
              <w:t>0,03</w:t>
            </w:r>
          </w:p>
        </w:tc>
        <w:tc>
          <w:tcPr>
            <w:tcW w:w="390" w:type="pct"/>
          </w:tcPr>
          <w:p w:rsidR="002B464B" w:rsidRPr="00EC762B" w:rsidRDefault="002B464B" w:rsidP="00A337BE">
            <w:pPr>
              <w:pStyle w:val="afc"/>
              <w:spacing w:line="360" w:lineRule="auto"/>
              <w:ind w:left="0"/>
              <w:jc w:val="center"/>
              <w:rPr>
                <w:lang w:val="en-US"/>
              </w:rPr>
            </w:pPr>
            <w:r w:rsidRPr="00EC762B">
              <w:rPr>
                <w:lang w:val="en-US"/>
              </w:rPr>
              <w:t>0,08</w:t>
            </w:r>
            <w:r w:rsidR="002C5E63">
              <w:rPr>
                <w:lang w:val="en-US"/>
              </w:rPr>
              <w:t>–</w:t>
            </w:r>
            <w:r w:rsidRPr="00EC762B">
              <w:rPr>
                <w:lang w:val="en-US"/>
              </w:rPr>
              <w:t>0,16</w:t>
            </w:r>
          </w:p>
        </w:tc>
        <w:tc>
          <w:tcPr>
            <w:tcW w:w="340" w:type="pct"/>
          </w:tcPr>
          <w:p w:rsidR="002B464B" w:rsidRPr="00EC762B" w:rsidRDefault="002B464B" w:rsidP="00A337BE">
            <w:pPr>
              <w:pStyle w:val="afc"/>
              <w:spacing w:line="360" w:lineRule="auto"/>
              <w:ind w:left="0"/>
              <w:jc w:val="center"/>
              <w:rPr>
                <w:lang w:val="en-US"/>
              </w:rPr>
            </w:pPr>
            <w:r w:rsidRPr="00EC762B">
              <w:rPr>
                <w:lang w:val="en-US"/>
              </w:rPr>
              <w:t>0,015</w:t>
            </w:r>
          </w:p>
        </w:tc>
        <w:tc>
          <w:tcPr>
            <w:tcW w:w="291" w:type="pct"/>
          </w:tcPr>
          <w:p w:rsidR="002B464B" w:rsidRPr="00EC762B" w:rsidRDefault="002B464B" w:rsidP="00A337BE">
            <w:pPr>
              <w:pStyle w:val="afc"/>
              <w:spacing w:line="360" w:lineRule="auto"/>
              <w:ind w:left="0"/>
              <w:jc w:val="center"/>
              <w:rPr>
                <w:lang w:val="en-US"/>
              </w:rPr>
            </w:pPr>
            <w:r w:rsidRPr="00EC762B">
              <w:rPr>
                <w:lang w:val="en-US"/>
              </w:rPr>
              <w:t>0,008</w:t>
            </w:r>
          </w:p>
        </w:tc>
        <w:tc>
          <w:tcPr>
            <w:tcW w:w="341" w:type="pct"/>
          </w:tcPr>
          <w:p w:rsidR="002B464B" w:rsidRPr="00EC762B" w:rsidRDefault="002B464B" w:rsidP="00A337BE">
            <w:pPr>
              <w:pStyle w:val="afc"/>
              <w:spacing w:line="360" w:lineRule="auto"/>
              <w:ind w:left="0"/>
              <w:jc w:val="center"/>
              <w:rPr>
                <w:lang w:val="en-US"/>
              </w:rPr>
            </w:pPr>
            <w:r w:rsidRPr="00EC762B">
              <w:rPr>
                <w:lang w:val="en-US"/>
              </w:rPr>
              <w:t>0,12</w:t>
            </w:r>
          </w:p>
        </w:tc>
        <w:tc>
          <w:tcPr>
            <w:tcW w:w="341" w:type="pct"/>
          </w:tcPr>
          <w:p w:rsidR="002B464B" w:rsidRPr="00EC762B" w:rsidRDefault="002C5E63" w:rsidP="00A337BE">
            <w:pPr>
              <w:pStyle w:val="afc"/>
              <w:spacing w:line="360" w:lineRule="auto"/>
              <w:ind w:left="0"/>
              <w:jc w:val="center"/>
              <w:rPr>
                <w:lang w:val="en-US"/>
              </w:rPr>
            </w:pPr>
            <w:r>
              <w:rPr>
                <w:lang w:val="en-US"/>
              </w:rPr>
              <w:t>–</w:t>
            </w:r>
          </w:p>
        </w:tc>
        <w:tc>
          <w:tcPr>
            <w:tcW w:w="291" w:type="pct"/>
          </w:tcPr>
          <w:p w:rsidR="002B464B" w:rsidRPr="00EC762B" w:rsidRDefault="002C5E63" w:rsidP="00A337BE">
            <w:pPr>
              <w:pStyle w:val="afc"/>
              <w:spacing w:line="360" w:lineRule="auto"/>
              <w:ind w:left="0"/>
              <w:jc w:val="center"/>
              <w:rPr>
                <w:lang w:val="en-US"/>
              </w:rPr>
            </w:pPr>
            <w:r>
              <w:rPr>
                <w:lang w:val="en-US"/>
              </w:rPr>
              <w:t>–</w:t>
            </w:r>
          </w:p>
        </w:tc>
        <w:tc>
          <w:tcPr>
            <w:tcW w:w="340" w:type="pct"/>
          </w:tcPr>
          <w:p w:rsidR="002B464B" w:rsidRPr="00EC762B" w:rsidRDefault="002C5E63" w:rsidP="00A337BE">
            <w:pPr>
              <w:pStyle w:val="afc"/>
              <w:spacing w:line="360" w:lineRule="auto"/>
              <w:ind w:left="0"/>
              <w:jc w:val="center"/>
              <w:rPr>
                <w:lang w:val="en-US"/>
              </w:rPr>
            </w:pPr>
            <w:r>
              <w:rPr>
                <w:lang w:val="en-US"/>
              </w:rPr>
              <w:t>–</w:t>
            </w:r>
          </w:p>
        </w:tc>
        <w:tc>
          <w:tcPr>
            <w:tcW w:w="389" w:type="pct"/>
          </w:tcPr>
          <w:p w:rsidR="002B464B" w:rsidRPr="00EC762B" w:rsidRDefault="002B464B" w:rsidP="00A337BE">
            <w:pPr>
              <w:pStyle w:val="afc"/>
              <w:spacing w:line="360" w:lineRule="auto"/>
              <w:ind w:left="0"/>
              <w:jc w:val="center"/>
              <w:rPr>
                <w:lang w:val="en-US"/>
              </w:rPr>
            </w:pPr>
            <w:r w:rsidRPr="00EC762B">
              <w:rPr>
                <w:lang w:val="en-US"/>
              </w:rPr>
              <w:t>0,01</w:t>
            </w:r>
            <w:r w:rsidR="002C5E63">
              <w:rPr>
                <w:lang w:val="en-US"/>
              </w:rPr>
              <w:t>–</w:t>
            </w:r>
            <w:r w:rsidRPr="00EC762B">
              <w:rPr>
                <w:lang w:val="en-US"/>
              </w:rPr>
              <w:t>0,02</w:t>
            </w:r>
          </w:p>
        </w:tc>
        <w:tc>
          <w:tcPr>
            <w:tcW w:w="388" w:type="pct"/>
          </w:tcPr>
          <w:p w:rsidR="002B464B" w:rsidRPr="00EC762B" w:rsidRDefault="002B464B" w:rsidP="00A337BE">
            <w:pPr>
              <w:pStyle w:val="afc"/>
              <w:spacing w:line="360" w:lineRule="auto"/>
              <w:ind w:left="0"/>
              <w:jc w:val="center"/>
              <w:rPr>
                <w:lang w:val="en-US"/>
              </w:rPr>
            </w:pPr>
            <w:r w:rsidRPr="00EC762B">
              <w:rPr>
                <w:lang w:val="en-US"/>
              </w:rPr>
              <w:t>0,02</w:t>
            </w:r>
            <w:r w:rsidR="002C5E63">
              <w:rPr>
                <w:lang w:val="en-US"/>
              </w:rPr>
              <w:t>–</w:t>
            </w:r>
            <w:r w:rsidRPr="00EC762B">
              <w:rPr>
                <w:lang w:val="en-US"/>
              </w:rPr>
              <w:t>0,04</w:t>
            </w:r>
          </w:p>
        </w:tc>
        <w:tc>
          <w:tcPr>
            <w:tcW w:w="531" w:type="pct"/>
          </w:tcPr>
          <w:p w:rsidR="002B464B" w:rsidRPr="00EC762B" w:rsidRDefault="002B464B" w:rsidP="00A337BE">
            <w:pPr>
              <w:pStyle w:val="afc"/>
              <w:spacing w:line="360" w:lineRule="auto"/>
              <w:ind w:left="0"/>
              <w:rPr>
                <w:lang w:val="en-US"/>
              </w:rPr>
            </w:pPr>
            <w:r w:rsidRPr="00EC762B">
              <w:rPr>
                <w:lang w:val="en-US"/>
              </w:rPr>
              <w:t>Cr: 0,1</w:t>
            </w:r>
            <w:r w:rsidR="002C5E63">
              <w:rPr>
                <w:lang w:val="en-US"/>
              </w:rPr>
              <w:t>–</w:t>
            </w:r>
            <w:r w:rsidRPr="00EC762B">
              <w:rPr>
                <w:lang w:val="en-US"/>
              </w:rPr>
              <w:t>0,2</w:t>
            </w:r>
          </w:p>
          <w:p w:rsidR="002B464B" w:rsidRPr="00EC762B" w:rsidRDefault="002B464B" w:rsidP="00A337BE">
            <w:pPr>
              <w:pStyle w:val="afc"/>
              <w:spacing w:line="360" w:lineRule="auto"/>
              <w:ind w:left="0"/>
              <w:rPr>
                <w:lang w:val="en-US"/>
              </w:rPr>
            </w:pPr>
            <w:r w:rsidRPr="00EC762B">
              <w:rPr>
                <w:lang w:val="en-US"/>
              </w:rPr>
              <w:t>Ni: 0,35</w:t>
            </w:r>
            <w:r w:rsidR="002C5E63">
              <w:rPr>
                <w:lang w:val="en-US"/>
              </w:rPr>
              <w:t>–</w:t>
            </w:r>
            <w:r w:rsidRPr="00EC762B">
              <w:rPr>
                <w:lang w:val="en-US"/>
              </w:rPr>
              <w:t>0,55</w:t>
            </w:r>
          </w:p>
        </w:tc>
      </w:tr>
      <w:tr w:rsidR="00A337BE" w:rsidRPr="00EC762B" w:rsidTr="00A337BE">
        <w:trPr>
          <w:trHeight w:val="656"/>
        </w:trPr>
        <w:tc>
          <w:tcPr>
            <w:tcW w:w="435" w:type="pct"/>
          </w:tcPr>
          <w:p w:rsidR="002B464B" w:rsidRPr="00EC762B" w:rsidRDefault="002B464B" w:rsidP="00A337BE">
            <w:pPr>
              <w:pStyle w:val="afc"/>
              <w:spacing w:line="360" w:lineRule="auto"/>
              <w:ind w:left="0"/>
              <w:jc w:val="center"/>
              <w:rPr>
                <w:lang w:val="en-US"/>
              </w:rPr>
            </w:pPr>
            <w:r w:rsidRPr="00EC762B">
              <w:rPr>
                <w:lang w:val="en-US"/>
              </w:rPr>
              <w:t>Ti 3444</w:t>
            </w:r>
          </w:p>
        </w:tc>
        <w:tc>
          <w:tcPr>
            <w:tcW w:w="680" w:type="pct"/>
          </w:tcPr>
          <w:p w:rsidR="002B464B" w:rsidRPr="00EC762B" w:rsidRDefault="002B464B" w:rsidP="00A337BE">
            <w:pPr>
              <w:pStyle w:val="afc"/>
              <w:spacing w:line="360" w:lineRule="auto"/>
              <w:ind w:left="0"/>
              <w:jc w:val="center"/>
              <w:rPr>
                <w:lang w:val="en-US"/>
              </w:rPr>
            </w:pPr>
            <w:r w:rsidRPr="00EC762B">
              <w:rPr>
                <w:lang w:val="en-US"/>
              </w:rPr>
              <w:t>TiNi0,45Cr0,15A</w:t>
            </w:r>
          </w:p>
        </w:tc>
        <w:tc>
          <w:tcPr>
            <w:tcW w:w="244" w:type="pct"/>
          </w:tcPr>
          <w:p w:rsidR="002B464B" w:rsidRPr="00EC762B" w:rsidRDefault="002B464B" w:rsidP="00A337BE">
            <w:pPr>
              <w:pStyle w:val="afc"/>
              <w:spacing w:line="360" w:lineRule="auto"/>
              <w:ind w:left="0"/>
              <w:jc w:val="center"/>
              <w:rPr>
                <w:lang w:val="en-US"/>
              </w:rPr>
            </w:pPr>
            <w:r w:rsidRPr="00EC762B">
              <w:rPr>
                <w:lang w:val="en-US"/>
              </w:rPr>
              <w:t>0,03</w:t>
            </w:r>
          </w:p>
        </w:tc>
        <w:tc>
          <w:tcPr>
            <w:tcW w:w="390" w:type="pct"/>
          </w:tcPr>
          <w:p w:rsidR="002B464B" w:rsidRPr="00EC762B" w:rsidRDefault="002B464B" w:rsidP="00A337BE">
            <w:pPr>
              <w:pStyle w:val="afc"/>
              <w:spacing w:line="360" w:lineRule="auto"/>
              <w:ind w:left="0"/>
              <w:jc w:val="center"/>
              <w:rPr>
                <w:lang w:val="en-US"/>
              </w:rPr>
            </w:pPr>
            <w:r w:rsidRPr="00EC762B">
              <w:rPr>
                <w:lang w:val="en-US"/>
              </w:rPr>
              <w:t>0,13</w:t>
            </w:r>
            <w:r w:rsidR="002C5E63">
              <w:rPr>
                <w:lang w:val="en-US"/>
              </w:rPr>
              <w:t>–</w:t>
            </w:r>
            <w:r w:rsidRPr="00EC762B">
              <w:rPr>
                <w:lang w:val="en-US"/>
              </w:rPr>
              <w:t>0,20</w:t>
            </w:r>
          </w:p>
        </w:tc>
        <w:tc>
          <w:tcPr>
            <w:tcW w:w="340" w:type="pct"/>
          </w:tcPr>
          <w:p w:rsidR="002B464B" w:rsidRPr="00EC762B" w:rsidRDefault="003B1A97" w:rsidP="00A337BE">
            <w:pPr>
              <w:pStyle w:val="afc"/>
              <w:spacing w:line="360" w:lineRule="auto"/>
              <w:ind w:left="0"/>
              <w:jc w:val="center"/>
              <w:rPr>
                <w:lang w:val="en-US"/>
              </w:rPr>
            </w:pPr>
            <w:r w:rsidRPr="00EC762B">
              <w:rPr>
                <w:lang w:val="en-US"/>
              </w:rPr>
              <w:t>0,02</w:t>
            </w:r>
          </w:p>
        </w:tc>
        <w:tc>
          <w:tcPr>
            <w:tcW w:w="291" w:type="pct"/>
          </w:tcPr>
          <w:p w:rsidR="002B464B" w:rsidRPr="00EC762B" w:rsidRDefault="003B1A97" w:rsidP="00A337BE">
            <w:pPr>
              <w:pStyle w:val="afc"/>
              <w:spacing w:line="360" w:lineRule="auto"/>
              <w:ind w:left="0"/>
              <w:jc w:val="center"/>
              <w:rPr>
                <w:lang w:val="en-US"/>
              </w:rPr>
            </w:pPr>
            <w:r w:rsidRPr="00EC762B">
              <w:rPr>
                <w:lang w:val="en-US"/>
              </w:rPr>
              <w:t>0,008</w:t>
            </w:r>
          </w:p>
        </w:tc>
        <w:tc>
          <w:tcPr>
            <w:tcW w:w="341" w:type="pct"/>
          </w:tcPr>
          <w:p w:rsidR="002B464B" w:rsidRPr="00EC762B" w:rsidRDefault="003B1A97" w:rsidP="00A337BE">
            <w:pPr>
              <w:pStyle w:val="afc"/>
              <w:spacing w:line="360" w:lineRule="auto"/>
              <w:ind w:left="0"/>
              <w:jc w:val="center"/>
              <w:rPr>
                <w:lang w:val="en-US"/>
              </w:rPr>
            </w:pPr>
            <w:r w:rsidRPr="00EC762B">
              <w:rPr>
                <w:lang w:val="en-US"/>
              </w:rPr>
              <w:t>0,16</w:t>
            </w:r>
          </w:p>
        </w:tc>
        <w:tc>
          <w:tcPr>
            <w:tcW w:w="341" w:type="pct"/>
          </w:tcPr>
          <w:p w:rsidR="002B464B" w:rsidRPr="00EC762B" w:rsidRDefault="002C5E63" w:rsidP="00A337BE">
            <w:pPr>
              <w:pStyle w:val="afc"/>
              <w:spacing w:line="360" w:lineRule="auto"/>
              <w:ind w:left="0"/>
              <w:jc w:val="center"/>
              <w:rPr>
                <w:lang w:val="en-US"/>
              </w:rPr>
            </w:pPr>
            <w:r>
              <w:rPr>
                <w:lang w:val="en-US"/>
              </w:rPr>
              <w:t>–</w:t>
            </w:r>
          </w:p>
        </w:tc>
        <w:tc>
          <w:tcPr>
            <w:tcW w:w="291" w:type="pct"/>
          </w:tcPr>
          <w:p w:rsidR="002B464B" w:rsidRPr="00EC762B" w:rsidRDefault="002C5E63" w:rsidP="00A337BE">
            <w:pPr>
              <w:pStyle w:val="afc"/>
              <w:spacing w:line="360" w:lineRule="auto"/>
              <w:ind w:left="0"/>
              <w:jc w:val="center"/>
              <w:rPr>
                <w:lang w:val="en-US"/>
              </w:rPr>
            </w:pPr>
            <w:r>
              <w:rPr>
                <w:lang w:val="en-US"/>
              </w:rPr>
              <w:t>–</w:t>
            </w:r>
          </w:p>
        </w:tc>
        <w:tc>
          <w:tcPr>
            <w:tcW w:w="340" w:type="pct"/>
          </w:tcPr>
          <w:p w:rsidR="002B464B" w:rsidRPr="00EC762B" w:rsidRDefault="002C5E63" w:rsidP="00A337BE">
            <w:pPr>
              <w:pStyle w:val="afc"/>
              <w:spacing w:line="360" w:lineRule="auto"/>
              <w:ind w:left="0"/>
              <w:jc w:val="center"/>
              <w:rPr>
                <w:lang w:val="en-US"/>
              </w:rPr>
            </w:pPr>
            <w:r>
              <w:rPr>
                <w:lang w:val="en-US"/>
              </w:rPr>
              <w:t>–</w:t>
            </w:r>
          </w:p>
        </w:tc>
        <w:tc>
          <w:tcPr>
            <w:tcW w:w="389" w:type="pct"/>
          </w:tcPr>
          <w:p w:rsidR="002B464B" w:rsidRPr="00EC762B" w:rsidRDefault="003B1A97" w:rsidP="00A337BE">
            <w:pPr>
              <w:pStyle w:val="afc"/>
              <w:spacing w:line="360" w:lineRule="auto"/>
              <w:ind w:left="0"/>
              <w:jc w:val="center"/>
              <w:rPr>
                <w:lang w:val="en-US"/>
              </w:rPr>
            </w:pPr>
            <w:r w:rsidRPr="00EC762B">
              <w:rPr>
                <w:lang w:val="en-US"/>
              </w:rPr>
              <w:t>0,01</w:t>
            </w:r>
            <w:r w:rsidR="002C5E63">
              <w:rPr>
                <w:lang w:val="en-US"/>
              </w:rPr>
              <w:t>–</w:t>
            </w:r>
            <w:r w:rsidRPr="00EC762B">
              <w:rPr>
                <w:lang w:val="en-US"/>
              </w:rPr>
              <w:t>0,02</w:t>
            </w:r>
          </w:p>
        </w:tc>
        <w:tc>
          <w:tcPr>
            <w:tcW w:w="388" w:type="pct"/>
          </w:tcPr>
          <w:p w:rsidR="002B464B" w:rsidRPr="00EC762B" w:rsidRDefault="003B1A97" w:rsidP="00A337BE">
            <w:pPr>
              <w:pStyle w:val="afc"/>
              <w:spacing w:line="360" w:lineRule="auto"/>
              <w:ind w:left="0"/>
              <w:jc w:val="center"/>
              <w:rPr>
                <w:lang w:val="en-US"/>
              </w:rPr>
            </w:pPr>
            <w:r w:rsidRPr="00EC762B">
              <w:rPr>
                <w:lang w:val="en-US"/>
              </w:rPr>
              <w:t>0,02</w:t>
            </w:r>
            <w:r w:rsidR="002C5E63">
              <w:t>–</w:t>
            </w:r>
            <w:r w:rsidRPr="00EC762B">
              <w:rPr>
                <w:lang w:val="en-US"/>
              </w:rPr>
              <w:t>0,04</w:t>
            </w:r>
          </w:p>
        </w:tc>
        <w:tc>
          <w:tcPr>
            <w:tcW w:w="531" w:type="pct"/>
          </w:tcPr>
          <w:p w:rsidR="002B464B" w:rsidRPr="00EC762B" w:rsidRDefault="003B1A97" w:rsidP="00A337BE">
            <w:pPr>
              <w:pStyle w:val="afc"/>
              <w:spacing w:line="360" w:lineRule="auto"/>
              <w:ind w:left="0"/>
              <w:rPr>
                <w:lang w:val="en-US"/>
              </w:rPr>
            </w:pPr>
            <w:r w:rsidRPr="00EC762B">
              <w:rPr>
                <w:lang w:val="en-US"/>
              </w:rPr>
              <w:t>Cr: 0,1</w:t>
            </w:r>
            <w:r w:rsidR="002C5E63">
              <w:rPr>
                <w:lang w:val="en-US"/>
              </w:rPr>
              <w:t>–</w:t>
            </w:r>
            <w:r w:rsidRPr="00EC762B">
              <w:rPr>
                <w:lang w:val="en-US"/>
              </w:rPr>
              <w:t>0,2</w:t>
            </w:r>
          </w:p>
          <w:p w:rsidR="003B1A97" w:rsidRPr="00EC762B" w:rsidRDefault="003B1A97" w:rsidP="00A337BE">
            <w:pPr>
              <w:pStyle w:val="afc"/>
              <w:spacing w:line="360" w:lineRule="auto"/>
              <w:ind w:left="0"/>
              <w:rPr>
                <w:lang w:val="en-US"/>
              </w:rPr>
            </w:pPr>
            <w:r w:rsidRPr="00EC762B">
              <w:rPr>
                <w:lang w:val="en-US"/>
              </w:rPr>
              <w:t>Ni: 0,35</w:t>
            </w:r>
            <w:r w:rsidR="002C5E63">
              <w:rPr>
                <w:lang w:val="en-US"/>
              </w:rPr>
              <w:t>–</w:t>
            </w:r>
            <w:r w:rsidRPr="00EC762B">
              <w:rPr>
                <w:lang w:val="en-US"/>
              </w:rPr>
              <w:t>0,55</w:t>
            </w:r>
          </w:p>
        </w:tc>
      </w:tr>
      <w:tr w:rsidR="00A337BE" w:rsidRPr="00EC762B" w:rsidTr="00A337BE">
        <w:tc>
          <w:tcPr>
            <w:tcW w:w="435" w:type="pct"/>
          </w:tcPr>
          <w:p w:rsidR="002B464B" w:rsidRPr="00EC762B" w:rsidRDefault="003B1A97" w:rsidP="00A337BE">
            <w:pPr>
              <w:pStyle w:val="afc"/>
              <w:spacing w:line="360" w:lineRule="auto"/>
              <w:ind w:left="0"/>
              <w:jc w:val="center"/>
              <w:rPr>
                <w:lang w:val="en-US"/>
              </w:rPr>
            </w:pPr>
            <w:r w:rsidRPr="00EC762B">
              <w:rPr>
                <w:lang w:val="en-US"/>
              </w:rPr>
              <w:t>Ti 3531</w:t>
            </w:r>
          </w:p>
        </w:tc>
        <w:tc>
          <w:tcPr>
            <w:tcW w:w="680" w:type="pct"/>
          </w:tcPr>
          <w:p w:rsidR="002B464B" w:rsidRPr="00EC762B" w:rsidRDefault="003B1A97" w:rsidP="00A337BE">
            <w:pPr>
              <w:pStyle w:val="afc"/>
              <w:spacing w:line="360" w:lineRule="auto"/>
              <w:ind w:left="0"/>
              <w:jc w:val="center"/>
              <w:rPr>
                <w:lang w:val="en-US"/>
              </w:rPr>
            </w:pPr>
            <w:r w:rsidRPr="00EC762B">
              <w:rPr>
                <w:lang w:val="en-US"/>
              </w:rPr>
              <w:t>TiCo0,5</w:t>
            </w:r>
          </w:p>
        </w:tc>
        <w:tc>
          <w:tcPr>
            <w:tcW w:w="244" w:type="pct"/>
          </w:tcPr>
          <w:p w:rsidR="002B464B" w:rsidRPr="00EC762B" w:rsidRDefault="003B1A97" w:rsidP="00A337BE">
            <w:pPr>
              <w:pStyle w:val="afc"/>
              <w:spacing w:line="360" w:lineRule="auto"/>
              <w:ind w:left="0"/>
              <w:jc w:val="center"/>
              <w:rPr>
                <w:lang w:val="en-US"/>
              </w:rPr>
            </w:pPr>
            <w:r w:rsidRPr="00EC762B">
              <w:rPr>
                <w:lang w:val="en-US"/>
              </w:rPr>
              <w:t>0,03</w:t>
            </w:r>
          </w:p>
        </w:tc>
        <w:tc>
          <w:tcPr>
            <w:tcW w:w="390" w:type="pct"/>
          </w:tcPr>
          <w:p w:rsidR="002B464B" w:rsidRPr="00EC762B" w:rsidRDefault="003B1A97" w:rsidP="00A337BE">
            <w:pPr>
              <w:pStyle w:val="afc"/>
              <w:spacing w:line="360" w:lineRule="auto"/>
              <w:ind w:left="0"/>
              <w:jc w:val="center"/>
              <w:rPr>
                <w:lang w:val="en-US"/>
              </w:rPr>
            </w:pPr>
            <w:r w:rsidRPr="00EC762B">
              <w:rPr>
                <w:lang w:val="en-US"/>
              </w:rPr>
              <w:t>0,08</w:t>
            </w:r>
            <w:r w:rsidR="002C5E63">
              <w:rPr>
                <w:lang w:val="en-US"/>
              </w:rPr>
              <w:t>–</w:t>
            </w:r>
            <w:r w:rsidRPr="00EC762B">
              <w:rPr>
                <w:lang w:val="en-US"/>
              </w:rPr>
              <w:t>0,16</w:t>
            </w:r>
          </w:p>
        </w:tc>
        <w:tc>
          <w:tcPr>
            <w:tcW w:w="340" w:type="pct"/>
          </w:tcPr>
          <w:p w:rsidR="002B464B" w:rsidRPr="00EC762B" w:rsidRDefault="003B1A97" w:rsidP="00A337BE">
            <w:pPr>
              <w:pStyle w:val="afc"/>
              <w:spacing w:line="360" w:lineRule="auto"/>
              <w:ind w:left="0"/>
              <w:jc w:val="center"/>
              <w:rPr>
                <w:lang w:val="en-US"/>
              </w:rPr>
            </w:pPr>
            <w:r w:rsidRPr="00EC762B">
              <w:rPr>
                <w:lang w:val="en-US"/>
              </w:rPr>
              <w:t>0,015</w:t>
            </w:r>
          </w:p>
        </w:tc>
        <w:tc>
          <w:tcPr>
            <w:tcW w:w="291" w:type="pct"/>
          </w:tcPr>
          <w:p w:rsidR="002B464B" w:rsidRPr="00EC762B" w:rsidRDefault="003B1A97" w:rsidP="00A337BE">
            <w:pPr>
              <w:pStyle w:val="afc"/>
              <w:spacing w:line="360" w:lineRule="auto"/>
              <w:ind w:left="0"/>
              <w:jc w:val="center"/>
              <w:rPr>
                <w:lang w:val="en-US"/>
              </w:rPr>
            </w:pPr>
            <w:r w:rsidRPr="00EC762B">
              <w:rPr>
                <w:lang w:val="en-US"/>
              </w:rPr>
              <w:t>0,008</w:t>
            </w:r>
          </w:p>
        </w:tc>
        <w:tc>
          <w:tcPr>
            <w:tcW w:w="341" w:type="pct"/>
          </w:tcPr>
          <w:p w:rsidR="002B464B" w:rsidRPr="00EC762B" w:rsidRDefault="003B1A97" w:rsidP="00A337BE">
            <w:pPr>
              <w:pStyle w:val="afc"/>
              <w:spacing w:line="360" w:lineRule="auto"/>
              <w:ind w:left="0"/>
              <w:jc w:val="center"/>
              <w:rPr>
                <w:lang w:val="en-US"/>
              </w:rPr>
            </w:pPr>
            <w:r w:rsidRPr="00EC762B">
              <w:rPr>
                <w:lang w:val="en-US"/>
              </w:rPr>
              <w:t>0,12</w:t>
            </w:r>
          </w:p>
        </w:tc>
        <w:tc>
          <w:tcPr>
            <w:tcW w:w="341" w:type="pct"/>
          </w:tcPr>
          <w:p w:rsidR="002B464B" w:rsidRPr="00EC762B" w:rsidRDefault="002C5E63" w:rsidP="00A337BE">
            <w:pPr>
              <w:pStyle w:val="afc"/>
              <w:spacing w:line="360" w:lineRule="auto"/>
              <w:ind w:left="0"/>
              <w:jc w:val="center"/>
              <w:rPr>
                <w:lang w:val="en-US"/>
              </w:rPr>
            </w:pPr>
            <w:r>
              <w:rPr>
                <w:lang w:val="en-US"/>
              </w:rPr>
              <w:t>–</w:t>
            </w:r>
          </w:p>
        </w:tc>
        <w:tc>
          <w:tcPr>
            <w:tcW w:w="291" w:type="pct"/>
          </w:tcPr>
          <w:p w:rsidR="002B464B" w:rsidRPr="00EC762B" w:rsidRDefault="002C5E63" w:rsidP="00A337BE">
            <w:pPr>
              <w:pStyle w:val="afc"/>
              <w:spacing w:line="360" w:lineRule="auto"/>
              <w:ind w:left="0"/>
              <w:jc w:val="center"/>
              <w:rPr>
                <w:lang w:val="en-US"/>
              </w:rPr>
            </w:pPr>
            <w:r>
              <w:rPr>
                <w:lang w:val="en-US"/>
              </w:rPr>
              <w:t>–</w:t>
            </w:r>
          </w:p>
        </w:tc>
        <w:tc>
          <w:tcPr>
            <w:tcW w:w="340" w:type="pct"/>
          </w:tcPr>
          <w:p w:rsidR="002B464B" w:rsidRPr="00EC762B" w:rsidRDefault="002C5E63" w:rsidP="00A337BE">
            <w:pPr>
              <w:pStyle w:val="afc"/>
              <w:spacing w:line="360" w:lineRule="auto"/>
              <w:ind w:left="0"/>
              <w:jc w:val="center"/>
              <w:rPr>
                <w:lang w:val="en-US"/>
              </w:rPr>
            </w:pPr>
            <w:r>
              <w:rPr>
                <w:lang w:val="en-US"/>
              </w:rPr>
              <w:t>–</w:t>
            </w:r>
          </w:p>
        </w:tc>
        <w:tc>
          <w:tcPr>
            <w:tcW w:w="389" w:type="pct"/>
          </w:tcPr>
          <w:p w:rsidR="002B464B" w:rsidRPr="00EC762B" w:rsidRDefault="003B1A97" w:rsidP="00A337BE">
            <w:pPr>
              <w:pStyle w:val="afc"/>
              <w:spacing w:line="360" w:lineRule="auto"/>
              <w:ind w:left="0"/>
              <w:jc w:val="center"/>
              <w:rPr>
                <w:lang w:val="en-US"/>
              </w:rPr>
            </w:pPr>
            <w:r w:rsidRPr="00EC762B">
              <w:rPr>
                <w:lang w:val="en-US"/>
              </w:rPr>
              <w:t>0,04</w:t>
            </w:r>
            <w:r w:rsidR="002C5E63">
              <w:rPr>
                <w:lang w:val="en-US"/>
              </w:rPr>
              <w:t>–</w:t>
            </w:r>
            <w:r w:rsidRPr="00EC762B">
              <w:rPr>
                <w:lang w:val="en-US"/>
              </w:rPr>
              <w:t>0,08</w:t>
            </w:r>
          </w:p>
        </w:tc>
        <w:tc>
          <w:tcPr>
            <w:tcW w:w="388" w:type="pct"/>
          </w:tcPr>
          <w:p w:rsidR="002B464B" w:rsidRPr="00EC762B" w:rsidRDefault="002C5E63" w:rsidP="00A337BE">
            <w:pPr>
              <w:pStyle w:val="afc"/>
              <w:spacing w:line="360" w:lineRule="auto"/>
              <w:ind w:left="0"/>
              <w:jc w:val="center"/>
              <w:rPr>
                <w:lang w:val="en-US"/>
              </w:rPr>
            </w:pPr>
            <w:r>
              <w:rPr>
                <w:lang w:val="en-US"/>
              </w:rPr>
              <w:t>–</w:t>
            </w:r>
          </w:p>
        </w:tc>
        <w:tc>
          <w:tcPr>
            <w:tcW w:w="531" w:type="pct"/>
          </w:tcPr>
          <w:p w:rsidR="002B464B" w:rsidRPr="00EC762B" w:rsidRDefault="003B1A97" w:rsidP="00A337BE">
            <w:pPr>
              <w:pStyle w:val="afc"/>
              <w:spacing w:line="360" w:lineRule="auto"/>
              <w:ind w:left="0"/>
              <w:rPr>
                <w:lang w:val="en-US"/>
              </w:rPr>
            </w:pPr>
            <w:r w:rsidRPr="00EC762B">
              <w:rPr>
                <w:lang w:val="en-US"/>
              </w:rPr>
              <w:t>Co: 0,20</w:t>
            </w:r>
            <w:r w:rsidR="002C5E63">
              <w:rPr>
                <w:lang w:val="en-US"/>
              </w:rPr>
              <w:t>–</w:t>
            </w:r>
            <w:r w:rsidRPr="00EC762B">
              <w:rPr>
                <w:lang w:val="en-US"/>
              </w:rPr>
              <w:t>0,80</w:t>
            </w:r>
          </w:p>
        </w:tc>
      </w:tr>
      <w:tr w:rsidR="00A337BE" w:rsidRPr="00EC762B" w:rsidTr="00A337BE">
        <w:tc>
          <w:tcPr>
            <w:tcW w:w="435" w:type="pct"/>
          </w:tcPr>
          <w:p w:rsidR="002B464B" w:rsidRPr="00EC762B" w:rsidRDefault="003B1A97" w:rsidP="00A337BE">
            <w:pPr>
              <w:pStyle w:val="afc"/>
              <w:spacing w:line="360" w:lineRule="auto"/>
              <w:ind w:left="0"/>
              <w:jc w:val="center"/>
              <w:rPr>
                <w:lang w:val="en-US"/>
              </w:rPr>
            </w:pPr>
            <w:r w:rsidRPr="00EC762B">
              <w:rPr>
                <w:lang w:val="en-US"/>
              </w:rPr>
              <w:t>Ti 3533</w:t>
            </w:r>
          </w:p>
        </w:tc>
        <w:tc>
          <w:tcPr>
            <w:tcW w:w="680" w:type="pct"/>
          </w:tcPr>
          <w:p w:rsidR="002B464B" w:rsidRPr="00EC762B" w:rsidRDefault="003B1A97" w:rsidP="00A337BE">
            <w:pPr>
              <w:pStyle w:val="afc"/>
              <w:spacing w:line="360" w:lineRule="auto"/>
              <w:ind w:left="0"/>
              <w:jc w:val="center"/>
              <w:rPr>
                <w:lang w:val="en-US"/>
              </w:rPr>
            </w:pPr>
            <w:r w:rsidRPr="00EC762B">
              <w:rPr>
                <w:lang w:val="en-US"/>
              </w:rPr>
              <w:t>TiCo0,5A</w:t>
            </w:r>
          </w:p>
        </w:tc>
        <w:tc>
          <w:tcPr>
            <w:tcW w:w="244" w:type="pct"/>
          </w:tcPr>
          <w:p w:rsidR="002B464B" w:rsidRPr="00EC762B" w:rsidRDefault="003B1A97" w:rsidP="00A337BE">
            <w:pPr>
              <w:pStyle w:val="afc"/>
              <w:spacing w:line="360" w:lineRule="auto"/>
              <w:ind w:left="0"/>
              <w:jc w:val="center"/>
              <w:rPr>
                <w:lang w:val="en-US"/>
              </w:rPr>
            </w:pPr>
            <w:r w:rsidRPr="00EC762B">
              <w:rPr>
                <w:lang w:val="en-US"/>
              </w:rPr>
              <w:t>0,03</w:t>
            </w:r>
          </w:p>
        </w:tc>
        <w:tc>
          <w:tcPr>
            <w:tcW w:w="390" w:type="pct"/>
          </w:tcPr>
          <w:p w:rsidR="002B464B" w:rsidRPr="00EC762B" w:rsidRDefault="003B1A97" w:rsidP="00A337BE">
            <w:pPr>
              <w:pStyle w:val="afc"/>
              <w:spacing w:line="360" w:lineRule="auto"/>
              <w:ind w:left="0"/>
              <w:jc w:val="center"/>
              <w:rPr>
                <w:lang w:val="en-US"/>
              </w:rPr>
            </w:pPr>
            <w:r w:rsidRPr="00EC762B">
              <w:rPr>
                <w:lang w:val="en-US"/>
              </w:rPr>
              <w:t>0,13</w:t>
            </w:r>
            <w:r w:rsidR="002C5E63">
              <w:rPr>
                <w:lang w:val="en-US"/>
              </w:rPr>
              <w:t>–</w:t>
            </w:r>
            <w:r w:rsidRPr="00EC762B">
              <w:rPr>
                <w:lang w:val="en-US"/>
              </w:rPr>
              <w:t>0,20</w:t>
            </w:r>
          </w:p>
        </w:tc>
        <w:tc>
          <w:tcPr>
            <w:tcW w:w="340" w:type="pct"/>
          </w:tcPr>
          <w:p w:rsidR="002B464B" w:rsidRPr="00EC762B" w:rsidRDefault="003B1A97" w:rsidP="00A337BE">
            <w:pPr>
              <w:pStyle w:val="afc"/>
              <w:spacing w:line="360" w:lineRule="auto"/>
              <w:ind w:left="0"/>
              <w:jc w:val="center"/>
              <w:rPr>
                <w:lang w:val="en-US"/>
              </w:rPr>
            </w:pPr>
            <w:r w:rsidRPr="00EC762B">
              <w:rPr>
                <w:lang w:val="en-US"/>
              </w:rPr>
              <w:t>0,02</w:t>
            </w:r>
          </w:p>
        </w:tc>
        <w:tc>
          <w:tcPr>
            <w:tcW w:w="291" w:type="pct"/>
          </w:tcPr>
          <w:p w:rsidR="002B464B" w:rsidRPr="00EC762B" w:rsidRDefault="003B1A97" w:rsidP="00A337BE">
            <w:pPr>
              <w:pStyle w:val="afc"/>
              <w:spacing w:line="360" w:lineRule="auto"/>
              <w:ind w:left="0"/>
              <w:jc w:val="center"/>
              <w:rPr>
                <w:lang w:val="en-US"/>
              </w:rPr>
            </w:pPr>
            <w:r w:rsidRPr="00EC762B">
              <w:rPr>
                <w:lang w:val="en-US"/>
              </w:rPr>
              <w:t>0,008</w:t>
            </w:r>
          </w:p>
        </w:tc>
        <w:tc>
          <w:tcPr>
            <w:tcW w:w="341" w:type="pct"/>
          </w:tcPr>
          <w:p w:rsidR="002B464B" w:rsidRPr="00EC762B" w:rsidRDefault="003B1A97" w:rsidP="00A337BE">
            <w:pPr>
              <w:pStyle w:val="afc"/>
              <w:spacing w:line="360" w:lineRule="auto"/>
              <w:ind w:left="0"/>
              <w:jc w:val="center"/>
              <w:rPr>
                <w:lang w:val="en-US"/>
              </w:rPr>
            </w:pPr>
            <w:r w:rsidRPr="00EC762B">
              <w:rPr>
                <w:lang w:val="en-US"/>
              </w:rPr>
              <w:t>0,16</w:t>
            </w:r>
          </w:p>
        </w:tc>
        <w:tc>
          <w:tcPr>
            <w:tcW w:w="341" w:type="pct"/>
          </w:tcPr>
          <w:p w:rsidR="002B464B" w:rsidRPr="00EC762B" w:rsidRDefault="002C5E63" w:rsidP="00A337BE">
            <w:pPr>
              <w:pStyle w:val="afc"/>
              <w:spacing w:line="360" w:lineRule="auto"/>
              <w:ind w:left="0"/>
              <w:jc w:val="center"/>
              <w:rPr>
                <w:lang w:val="en-US"/>
              </w:rPr>
            </w:pPr>
            <w:r>
              <w:rPr>
                <w:lang w:val="en-US"/>
              </w:rPr>
              <w:t>–</w:t>
            </w:r>
          </w:p>
        </w:tc>
        <w:tc>
          <w:tcPr>
            <w:tcW w:w="291" w:type="pct"/>
          </w:tcPr>
          <w:p w:rsidR="002B464B" w:rsidRPr="00EC762B" w:rsidRDefault="002C5E63" w:rsidP="00A337BE">
            <w:pPr>
              <w:pStyle w:val="afc"/>
              <w:spacing w:line="360" w:lineRule="auto"/>
              <w:ind w:left="0"/>
              <w:jc w:val="center"/>
              <w:rPr>
                <w:lang w:val="en-US"/>
              </w:rPr>
            </w:pPr>
            <w:r>
              <w:rPr>
                <w:lang w:val="en-US"/>
              </w:rPr>
              <w:t>–</w:t>
            </w:r>
          </w:p>
        </w:tc>
        <w:tc>
          <w:tcPr>
            <w:tcW w:w="340" w:type="pct"/>
          </w:tcPr>
          <w:p w:rsidR="002B464B" w:rsidRPr="00EC762B" w:rsidRDefault="002C5E63" w:rsidP="00A337BE">
            <w:pPr>
              <w:pStyle w:val="afc"/>
              <w:spacing w:line="360" w:lineRule="auto"/>
              <w:ind w:left="0"/>
              <w:jc w:val="center"/>
              <w:rPr>
                <w:lang w:val="en-US"/>
              </w:rPr>
            </w:pPr>
            <w:r>
              <w:rPr>
                <w:lang w:val="en-US"/>
              </w:rPr>
              <w:t>–</w:t>
            </w:r>
          </w:p>
        </w:tc>
        <w:tc>
          <w:tcPr>
            <w:tcW w:w="389" w:type="pct"/>
          </w:tcPr>
          <w:p w:rsidR="002B464B" w:rsidRPr="00EC762B" w:rsidRDefault="003B1A97" w:rsidP="00A337BE">
            <w:pPr>
              <w:pStyle w:val="afc"/>
              <w:spacing w:line="360" w:lineRule="auto"/>
              <w:ind w:left="0"/>
              <w:jc w:val="center"/>
              <w:rPr>
                <w:lang w:val="en-US"/>
              </w:rPr>
            </w:pPr>
            <w:r w:rsidRPr="00EC762B">
              <w:rPr>
                <w:lang w:val="en-US"/>
              </w:rPr>
              <w:t>0,04</w:t>
            </w:r>
            <w:r w:rsidR="002C5E63">
              <w:rPr>
                <w:lang w:val="en-US"/>
              </w:rPr>
              <w:t>–</w:t>
            </w:r>
            <w:r w:rsidRPr="00EC762B">
              <w:rPr>
                <w:lang w:val="en-US"/>
              </w:rPr>
              <w:t>0,08</w:t>
            </w:r>
          </w:p>
        </w:tc>
        <w:tc>
          <w:tcPr>
            <w:tcW w:w="388" w:type="pct"/>
          </w:tcPr>
          <w:p w:rsidR="002B464B" w:rsidRPr="00EC762B" w:rsidRDefault="002C5E63" w:rsidP="00A337BE">
            <w:pPr>
              <w:pStyle w:val="afc"/>
              <w:spacing w:line="360" w:lineRule="auto"/>
              <w:ind w:left="0"/>
              <w:jc w:val="center"/>
              <w:rPr>
                <w:lang w:val="en-US"/>
              </w:rPr>
            </w:pPr>
            <w:r>
              <w:rPr>
                <w:lang w:val="en-US"/>
              </w:rPr>
              <w:t>–</w:t>
            </w:r>
          </w:p>
        </w:tc>
        <w:tc>
          <w:tcPr>
            <w:tcW w:w="531" w:type="pct"/>
          </w:tcPr>
          <w:p w:rsidR="002B464B" w:rsidRPr="00EC762B" w:rsidRDefault="003B1A97" w:rsidP="00A337BE">
            <w:pPr>
              <w:pStyle w:val="afc"/>
              <w:spacing w:line="360" w:lineRule="auto"/>
              <w:ind w:left="0"/>
              <w:rPr>
                <w:lang w:val="en-US"/>
              </w:rPr>
            </w:pPr>
            <w:r w:rsidRPr="00EC762B">
              <w:rPr>
                <w:lang w:val="en-US"/>
              </w:rPr>
              <w:t>Co: 0,20</w:t>
            </w:r>
            <w:r w:rsidR="002C5E63">
              <w:rPr>
                <w:lang w:val="en-US"/>
              </w:rPr>
              <w:t>–</w:t>
            </w:r>
            <w:r w:rsidRPr="00EC762B">
              <w:rPr>
                <w:lang w:val="en-US"/>
              </w:rPr>
              <w:t>0,80</w:t>
            </w:r>
          </w:p>
        </w:tc>
      </w:tr>
      <w:tr w:rsidR="00A337BE" w:rsidRPr="00EC762B" w:rsidTr="00A337BE">
        <w:tc>
          <w:tcPr>
            <w:tcW w:w="435" w:type="pct"/>
          </w:tcPr>
          <w:p w:rsidR="002B464B" w:rsidRPr="00EC762B" w:rsidRDefault="003B1A97" w:rsidP="00A337BE">
            <w:pPr>
              <w:pStyle w:val="afc"/>
              <w:spacing w:line="360" w:lineRule="auto"/>
              <w:ind w:left="0"/>
              <w:jc w:val="center"/>
              <w:rPr>
                <w:lang w:val="en-US"/>
              </w:rPr>
            </w:pPr>
            <w:r w:rsidRPr="00EC762B">
              <w:rPr>
                <w:lang w:val="en-US"/>
              </w:rPr>
              <w:t>Ti 4251</w:t>
            </w:r>
          </w:p>
        </w:tc>
        <w:tc>
          <w:tcPr>
            <w:tcW w:w="680" w:type="pct"/>
          </w:tcPr>
          <w:p w:rsidR="002B464B" w:rsidRPr="00EC762B" w:rsidRDefault="003B1A97" w:rsidP="00A337BE">
            <w:pPr>
              <w:pStyle w:val="afc"/>
              <w:spacing w:line="360" w:lineRule="auto"/>
              <w:ind w:left="0"/>
              <w:jc w:val="center"/>
              <w:rPr>
                <w:lang w:val="en-US"/>
              </w:rPr>
            </w:pPr>
            <w:r w:rsidRPr="00EC762B">
              <w:rPr>
                <w:lang w:val="en-US"/>
              </w:rPr>
              <w:t>TiAl4V2Fe</w:t>
            </w:r>
          </w:p>
        </w:tc>
        <w:tc>
          <w:tcPr>
            <w:tcW w:w="244" w:type="pct"/>
          </w:tcPr>
          <w:p w:rsidR="002B464B" w:rsidRPr="00EC762B" w:rsidRDefault="003B1A97" w:rsidP="00A337BE">
            <w:pPr>
              <w:pStyle w:val="afc"/>
              <w:spacing w:line="360" w:lineRule="auto"/>
              <w:ind w:left="0"/>
              <w:jc w:val="center"/>
              <w:rPr>
                <w:lang w:val="en-US"/>
              </w:rPr>
            </w:pPr>
            <w:r w:rsidRPr="00EC762B">
              <w:rPr>
                <w:lang w:val="en-US"/>
              </w:rPr>
              <w:t>0,05</w:t>
            </w:r>
          </w:p>
        </w:tc>
        <w:tc>
          <w:tcPr>
            <w:tcW w:w="390" w:type="pct"/>
          </w:tcPr>
          <w:p w:rsidR="002B464B" w:rsidRPr="00EC762B" w:rsidRDefault="003B1A97" w:rsidP="00A337BE">
            <w:pPr>
              <w:pStyle w:val="afc"/>
              <w:spacing w:line="360" w:lineRule="auto"/>
              <w:ind w:left="0"/>
              <w:jc w:val="center"/>
              <w:rPr>
                <w:lang w:val="en-US"/>
              </w:rPr>
            </w:pPr>
            <w:r w:rsidRPr="00EC762B">
              <w:rPr>
                <w:lang w:val="en-US"/>
              </w:rPr>
              <w:t>0,20</w:t>
            </w:r>
            <w:r w:rsidR="002C5E63">
              <w:rPr>
                <w:lang w:val="en-US"/>
              </w:rPr>
              <w:t>–</w:t>
            </w:r>
            <w:r w:rsidRPr="00EC762B">
              <w:rPr>
                <w:lang w:val="en-US"/>
              </w:rPr>
              <w:t>0,27</w:t>
            </w:r>
          </w:p>
        </w:tc>
        <w:tc>
          <w:tcPr>
            <w:tcW w:w="340" w:type="pct"/>
          </w:tcPr>
          <w:p w:rsidR="002B464B" w:rsidRPr="00EC762B" w:rsidRDefault="003B1A97" w:rsidP="00A337BE">
            <w:pPr>
              <w:pStyle w:val="afc"/>
              <w:spacing w:line="360" w:lineRule="auto"/>
              <w:ind w:left="0"/>
              <w:jc w:val="center"/>
              <w:rPr>
                <w:lang w:val="en-US"/>
              </w:rPr>
            </w:pPr>
            <w:r w:rsidRPr="00EC762B">
              <w:rPr>
                <w:lang w:val="en-US"/>
              </w:rPr>
              <w:t>0,02</w:t>
            </w:r>
          </w:p>
        </w:tc>
        <w:tc>
          <w:tcPr>
            <w:tcW w:w="291" w:type="pct"/>
          </w:tcPr>
          <w:p w:rsidR="002B464B" w:rsidRPr="00EC762B" w:rsidRDefault="003B1A97" w:rsidP="00A337BE">
            <w:pPr>
              <w:pStyle w:val="afc"/>
              <w:spacing w:line="360" w:lineRule="auto"/>
              <w:ind w:left="0"/>
              <w:jc w:val="center"/>
              <w:rPr>
                <w:lang w:val="en-US"/>
              </w:rPr>
            </w:pPr>
            <w:r w:rsidRPr="00EC762B">
              <w:rPr>
                <w:lang w:val="en-US"/>
              </w:rPr>
              <w:t>0,010</w:t>
            </w:r>
          </w:p>
        </w:tc>
        <w:tc>
          <w:tcPr>
            <w:tcW w:w="341" w:type="pct"/>
          </w:tcPr>
          <w:p w:rsidR="002B464B" w:rsidRPr="00EC762B" w:rsidRDefault="003B1A97" w:rsidP="00A337BE">
            <w:pPr>
              <w:pStyle w:val="afc"/>
              <w:spacing w:line="360" w:lineRule="auto"/>
              <w:ind w:left="0"/>
              <w:jc w:val="center"/>
              <w:rPr>
                <w:lang w:val="en-US"/>
              </w:rPr>
            </w:pPr>
            <w:r w:rsidRPr="00EC762B">
              <w:rPr>
                <w:lang w:val="en-US"/>
              </w:rPr>
              <w:t>1,2</w:t>
            </w:r>
            <w:r w:rsidR="002C5E63">
              <w:rPr>
                <w:lang w:val="en-US"/>
              </w:rPr>
              <w:t>–</w:t>
            </w:r>
            <w:r w:rsidRPr="00EC762B">
              <w:rPr>
                <w:lang w:val="en-US"/>
              </w:rPr>
              <w:t>1,8</w:t>
            </w:r>
          </w:p>
        </w:tc>
        <w:tc>
          <w:tcPr>
            <w:tcW w:w="341" w:type="pct"/>
          </w:tcPr>
          <w:p w:rsidR="002B464B" w:rsidRPr="00EC762B" w:rsidRDefault="003B1A97" w:rsidP="00A337BE">
            <w:pPr>
              <w:pStyle w:val="afc"/>
              <w:spacing w:line="360" w:lineRule="auto"/>
              <w:ind w:left="0"/>
              <w:jc w:val="center"/>
              <w:rPr>
                <w:lang w:val="en-US"/>
              </w:rPr>
            </w:pPr>
            <w:r w:rsidRPr="00EC762B">
              <w:rPr>
                <w:lang w:val="en-US"/>
              </w:rPr>
              <w:t>3,5</w:t>
            </w:r>
            <w:r w:rsidR="002C5E63">
              <w:rPr>
                <w:lang w:val="en-US"/>
              </w:rPr>
              <w:t>–</w:t>
            </w:r>
            <w:r w:rsidRPr="00EC762B">
              <w:rPr>
                <w:lang w:val="en-US"/>
              </w:rPr>
              <w:t>4,5</w:t>
            </w:r>
          </w:p>
        </w:tc>
        <w:tc>
          <w:tcPr>
            <w:tcW w:w="291" w:type="pct"/>
          </w:tcPr>
          <w:p w:rsidR="002B464B" w:rsidRPr="00EC762B" w:rsidRDefault="003B1A97" w:rsidP="00A337BE">
            <w:pPr>
              <w:pStyle w:val="afc"/>
              <w:spacing w:line="360" w:lineRule="auto"/>
              <w:ind w:left="0"/>
              <w:jc w:val="center"/>
              <w:rPr>
                <w:lang w:val="en-US"/>
              </w:rPr>
            </w:pPr>
            <w:r w:rsidRPr="00EC762B">
              <w:rPr>
                <w:lang w:val="en-US"/>
              </w:rPr>
              <w:t>2,0</w:t>
            </w:r>
            <w:r w:rsidR="002C5E63">
              <w:rPr>
                <w:lang w:val="en-US"/>
              </w:rPr>
              <w:t>–</w:t>
            </w:r>
            <w:r w:rsidRPr="00EC762B">
              <w:rPr>
                <w:lang w:val="en-US"/>
              </w:rPr>
              <w:t>3,0</w:t>
            </w:r>
          </w:p>
        </w:tc>
        <w:tc>
          <w:tcPr>
            <w:tcW w:w="340" w:type="pct"/>
          </w:tcPr>
          <w:p w:rsidR="002B464B" w:rsidRPr="00EC762B" w:rsidRDefault="002C5E63" w:rsidP="00A337BE">
            <w:pPr>
              <w:pStyle w:val="afc"/>
              <w:spacing w:line="360" w:lineRule="auto"/>
              <w:ind w:left="0"/>
              <w:jc w:val="center"/>
              <w:rPr>
                <w:lang w:val="en-US"/>
              </w:rPr>
            </w:pPr>
            <w:r>
              <w:rPr>
                <w:lang w:val="en-US"/>
              </w:rPr>
              <w:t>–</w:t>
            </w:r>
          </w:p>
        </w:tc>
        <w:tc>
          <w:tcPr>
            <w:tcW w:w="389" w:type="pct"/>
          </w:tcPr>
          <w:p w:rsidR="002B464B" w:rsidRPr="00EC762B" w:rsidRDefault="002C5E63" w:rsidP="00A337BE">
            <w:pPr>
              <w:pStyle w:val="afc"/>
              <w:spacing w:line="360" w:lineRule="auto"/>
              <w:ind w:left="0"/>
              <w:jc w:val="center"/>
              <w:rPr>
                <w:lang w:val="en-US"/>
              </w:rPr>
            </w:pPr>
            <w:r>
              <w:rPr>
                <w:lang w:val="en-US"/>
              </w:rPr>
              <w:t>–</w:t>
            </w:r>
          </w:p>
        </w:tc>
        <w:tc>
          <w:tcPr>
            <w:tcW w:w="388" w:type="pct"/>
          </w:tcPr>
          <w:p w:rsidR="002B464B" w:rsidRPr="00EC762B" w:rsidRDefault="002C5E63" w:rsidP="00A337BE">
            <w:pPr>
              <w:pStyle w:val="afc"/>
              <w:spacing w:line="360" w:lineRule="auto"/>
              <w:ind w:left="0"/>
              <w:jc w:val="center"/>
              <w:rPr>
                <w:lang w:val="en-US"/>
              </w:rPr>
            </w:pPr>
            <w:r>
              <w:rPr>
                <w:lang w:val="en-US"/>
              </w:rPr>
              <w:t>–</w:t>
            </w:r>
          </w:p>
        </w:tc>
        <w:tc>
          <w:tcPr>
            <w:tcW w:w="531" w:type="pct"/>
          </w:tcPr>
          <w:p w:rsidR="002B464B" w:rsidRPr="00EC762B" w:rsidRDefault="002C5E63" w:rsidP="00A337BE">
            <w:pPr>
              <w:pStyle w:val="afc"/>
              <w:spacing w:line="360" w:lineRule="auto"/>
              <w:ind w:left="0"/>
              <w:jc w:val="center"/>
              <w:rPr>
                <w:lang w:val="en-US"/>
              </w:rPr>
            </w:pPr>
            <w:r>
              <w:rPr>
                <w:lang w:val="en-US"/>
              </w:rPr>
              <w:t>–</w:t>
            </w:r>
          </w:p>
        </w:tc>
      </w:tr>
      <w:tr w:rsidR="00A337BE" w:rsidRPr="00EC762B" w:rsidTr="00A337BE">
        <w:tc>
          <w:tcPr>
            <w:tcW w:w="435" w:type="pct"/>
          </w:tcPr>
          <w:p w:rsidR="002B464B" w:rsidRPr="00EC762B" w:rsidRDefault="006A3C1E" w:rsidP="00A337BE">
            <w:pPr>
              <w:pStyle w:val="afc"/>
              <w:spacing w:line="360" w:lineRule="auto"/>
              <w:ind w:left="0"/>
              <w:jc w:val="center"/>
              <w:rPr>
                <w:lang w:val="en-US"/>
              </w:rPr>
            </w:pPr>
            <w:r w:rsidRPr="00EC762B">
              <w:rPr>
                <w:lang w:val="en-US"/>
              </w:rPr>
              <w:t>Ti 4621</w:t>
            </w:r>
          </w:p>
        </w:tc>
        <w:tc>
          <w:tcPr>
            <w:tcW w:w="680" w:type="pct"/>
          </w:tcPr>
          <w:p w:rsidR="002B464B" w:rsidRPr="00EC762B" w:rsidRDefault="006A3C1E" w:rsidP="00A337BE">
            <w:pPr>
              <w:pStyle w:val="afc"/>
              <w:spacing w:line="360" w:lineRule="auto"/>
              <w:ind w:left="0"/>
              <w:jc w:val="center"/>
              <w:rPr>
                <w:lang w:val="en-US"/>
              </w:rPr>
            </w:pPr>
            <w:r w:rsidRPr="00EC762B">
              <w:rPr>
                <w:lang w:val="en-US"/>
              </w:rPr>
              <w:t>TiAl6Zr4Mo2Sn2</w:t>
            </w:r>
          </w:p>
        </w:tc>
        <w:tc>
          <w:tcPr>
            <w:tcW w:w="244" w:type="pct"/>
          </w:tcPr>
          <w:p w:rsidR="002B464B" w:rsidRPr="00EC762B" w:rsidRDefault="006A3C1E" w:rsidP="00A337BE">
            <w:pPr>
              <w:pStyle w:val="afc"/>
              <w:spacing w:line="360" w:lineRule="auto"/>
              <w:ind w:left="0"/>
              <w:jc w:val="center"/>
              <w:rPr>
                <w:lang w:val="en-US"/>
              </w:rPr>
            </w:pPr>
            <w:r w:rsidRPr="00EC762B">
              <w:rPr>
                <w:lang w:val="en-US"/>
              </w:rPr>
              <w:t>0,04</w:t>
            </w:r>
          </w:p>
        </w:tc>
        <w:tc>
          <w:tcPr>
            <w:tcW w:w="390" w:type="pct"/>
          </w:tcPr>
          <w:p w:rsidR="002B464B" w:rsidRPr="00EC762B" w:rsidRDefault="006A3C1E" w:rsidP="00A337BE">
            <w:pPr>
              <w:pStyle w:val="afc"/>
              <w:spacing w:line="360" w:lineRule="auto"/>
              <w:ind w:left="0"/>
              <w:jc w:val="center"/>
              <w:rPr>
                <w:lang w:val="en-US"/>
              </w:rPr>
            </w:pPr>
            <w:r w:rsidRPr="00EC762B">
              <w:rPr>
                <w:lang w:val="en-US"/>
              </w:rPr>
              <w:t>0,30</w:t>
            </w:r>
          </w:p>
        </w:tc>
        <w:tc>
          <w:tcPr>
            <w:tcW w:w="340" w:type="pct"/>
          </w:tcPr>
          <w:p w:rsidR="002B464B" w:rsidRPr="00EC762B" w:rsidRDefault="006A3C1E" w:rsidP="00A337BE">
            <w:pPr>
              <w:pStyle w:val="afc"/>
              <w:spacing w:line="360" w:lineRule="auto"/>
              <w:ind w:left="0"/>
              <w:jc w:val="center"/>
              <w:rPr>
                <w:lang w:val="en-US"/>
              </w:rPr>
            </w:pPr>
            <w:r w:rsidRPr="00EC762B">
              <w:rPr>
                <w:lang w:val="en-US"/>
              </w:rPr>
              <w:t>0,015</w:t>
            </w:r>
          </w:p>
        </w:tc>
        <w:tc>
          <w:tcPr>
            <w:tcW w:w="291" w:type="pct"/>
          </w:tcPr>
          <w:p w:rsidR="002B464B" w:rsidRPr="00EC762B" w:rsidRDefault="006A3C1E" w:rsidP="00A337BE">
            <w:pPr>
              <w:pStyle w:val="afc"/>
              <w:spacing w:line="360" w:lineRule="auto"/>
              <w:ind w:left="0"/>
              <w:jc w:val="center"/>
              <w:rPr>
                <w:lang w:val="en-US"/>
              </w:rPr>
            </w:pPr>
            <w:r w:rsidRPr="00EC762B">
              <w:rPr>
                <w:lang w:val="en-US"/>
              </w:rPr>
              <w:t>0,015</w:t>
            </w:r>
          </w:p>
        </w:tc>
        <w:tc>
          <w:tcPr>
            <w:tcW w:w="341" w:type="pct"/>
          </w:tcPr>
          <w:p w:rsidR="002B464B" w:rsidRPr="00EC762B" w:rsidRDefault="006A3C1E" w:rsidP="00A337BE">
            <w:pPr>
              <w:pStyle w:val="afc"/>
              <w:spacing w:line="360" w:lineRule="auto"/>
              <w:ind w:left="0"/>
              <w:jc w:val="center"/>
              <w:rPr>
                <w:lang w:val="en-US"/>
              </w:rPr>
            </w:pPr>
            <w:r w:rsidRPr="00EC762B">
              <w:rPr>
                <w:lang w:val="en-US"/>
              </w:rPr>
              <w:t>0,05</w:t>
            </w:r>
          </w:p>
        </w:tc>
        <w:tc>
          <w:tcPr>
            <w:tcW w:w="341" w:type="pct"/>
          </w:tcPr>
          <w:p w:rsidR="002B464B" w:rsidRPr="00EC762B" w:rsidRDefault="006A3C1E" w:rsidP="00A337BE">
            <w:pPr>
              <w:pStyle w:val="afc"/>
              <w:spacing w:line="360" w:lineRule="auto"/>
              <w:ind w:left="0"/>
              <w:jc w:val="center"/>
              <w:rPr>
                <w:lang w:val="en-US"/>
              </w:rPr>
            </w:pPr>
            <w:r w:rsidRPr="00EC762B">
              <w:rPr>
                <w:lang w:val="en-US"/>
              </w:rPr>
              <w:t>5,5</w:t>
            </w:r>
            <w:r w:rsidR="002C5E63">
              <w:rPr>
                <w:lang w:val="en-US"/>
              </w:rPr>
              <w:t>–</w:t>
            </w:r>
            <w:r w:rsidRPr="00EC762B">
              <w:rPr>
                <w:lang w:val="en-US"/>
              </w:rPr>
              <w:t>6,5</w:t>
            </w:r>
          </w:p>
        </w:tc>
        <w:tc>
          <w:tcPr>
            <w:tcW w:w="291" w:type="pct"/>
          </w:tcPr>
          <w:p w:rsidR="002B464B" w:rsidRPr="00EC762B" w:rsidRDefault="002C5E63" w:rsidP="00A337BE">
            <w:pPr>
              <w:pStyle w:val="afc"/>
              <w:spacing w:line="360" w:lineRule="auto"/>
              <w:ind w:left="0"/>
              <w:jc w:val="center"/>
              <w:rPr>
                <w:lang w:val="en-US"/>
              </w:rPr>
            </w:pPr>
            <w:r>
              <w:rPr>
                <w:lang w:val="en-US"/>
              </w:rPr>
              <w:t>–</w:t>
            </w:r>
          </w:p>
        </w:tc>
        <w:tc>
          <w:tcPr>
            <w:tcW w:w="340" w:type="pct"/>
          </w:tcPr>
          <w:p w:rsidR="002B464B" w:rsidRPr="00EC762B" w:rsidRDefault="006A3C1E" w:rsidP="00A337BE">
            <w:pPr>
              <w:pStyle w:val="afc"/>
              <w:spacing w:line="360" w:lineRule="auto"/>
              <w:ind w:left="0"/>
              <w:jc w:val="center"/>
              <w:rPr>
                <w:lang w:val="en-US"/>
              </w:rPr>
            </w:pPr>
            <w:r w:rsidRPr="00EC762B">
              <w:rPr>
                <w:lang w:val="en-US"/>
              </w:rPr>
              <w:t>1,8</w:t>
            </w:r>
            <w:r w:rsidR="002C5E63">
              <w:rPr>
                <w:lang w:val="en-US"/>
              </w:rPr>
              <w:t>–</w:t>
            </w:r>
            <w:r w:rsidRPr="00EC762B">
              <w:rPr>
                <w:lang w:val="en-US"/>
              </w:rPr>
              <w:t>2,2</w:t>
            </w:r>
          </w:p>
        </w:tc>
        <w:tc>
          <w:tcPr>
            <w:tcW w:w="389" w:type="pct"/>
          </w:tcPr>
          <w:p w:rsidR="002B464B" w:rsidRPr="00EC762B" w:rsidRDefault="002C5E63" w:rsidP="00A337BE">
            <w:pPr>
              <w:pStyle w:val="afc"/>
              <w:spacing w:line="360" w:lineRule="auto"/>
              <w:ind w:left="0"/>
              <w:jc w:val="center"/>
              <w:rPr>
                <w:lang w:val="en-US"/>
              </w:rPr>
            </w:pPr>
            <w:r>
              <w:rPr>
                <w:lang w:val="en-US"/>
              </w:rPr>
              <w:t>–</w:t>
            </w:r>
          </w:p>
        </w:tc>
        <w:tc>
          <w:tcPr>
            <w:tcW w:w="388" w:type="pct"/>
          </w:tcPr>
          <w:p w:rsidR="002B464B" w:rsidRPr="00EC762B" w:rsidRDefault="002C5E63" w:rsidP="00A337BE">
            <w:pPr>
              <w:pStyle w:val="afc"/>
              <w:spacing w:line="360" w:lineRule="auto"/>
              <w:ind w:left="0"/>
              <w:jc w:val="center"/>
              <w:rPr>
                <w:lang w:val="en-US"/>
              </w:rPr>
            </w:pPr>
            <w:r>
              <w:rPr>
                <w:lang w:val="en-US"/>
              </w:rPr>
              <w:t>–</w:t>
            </w:r>
          </w:p>
        </w:tc>
        <w:tc>
          <w:tcPr>
            <w:tcW w:w="531" w:type="pct"/>
          </w:tcPr>
          <w:p w:rsidR="002B464B" w:rsidRPr="00614618" w:rsidRDefault="006A3C1E" w:rsidP="00A337BE">
            <w:pPr>
              <w:pStyle w:val="afc"/>
              <w:spacing w:line="360" w:lineRule="auto"/>
              <w:ind w:left="0"/>
            </w:pPr>
            <w:proofErr w:type="spellStart"/>
            <w:r w:rsidRPr="00EC762B">
              <w:rPr>
                <w:lang w:val="en-US"/>
              </w:rPr>
              <w:t>Zr</w:t>
            </w:r>
            <w:proofErr w:type="spellEnd"/>
            <w:r w:rsidRPr="00614618">
              <w:t>: 3,60</w:t>
            </w:r>
            <w:r w:rsidR="002C5E63" w:rsidRPr="00614618">
              <w:t>–</w:t>
            </w:r>
            <w:r w:rsidRPr="00614618">
              <w:t>4,40</w:t>
            </w:r>
          </w:p>
          <w:p w:rsidR="006A3C1E" w:rsidRPr="00614618" w:rsidRDefault="006A3C1E" w:rsidP="00A337BE">
            <w:pPr>
              <w:pStyle w:val="afc"/>
              <w:spacing w:line="360" w:lineRule="auto"/>
              <w:ind w:left="0"/>
            </w:pPr>
            <w:r w:rsidRPr="00EC762B">
              <w:rPr>
                <w:lang w:val="en-US"/>
              </w:rPr>
              <w:t>Mo</w:t>
            </w:r>
            <w:r w:rsidRPr="00614618">
              <w:t>: 1,80</w:t>
            </w:r>
            <w:r w:rsidR="002C5E63" w:rsidRPr="00614618">
              <w:t>–</w:t>
            </w:r>
            <w:r w:rsidRPr="00614618">
              <w:t>2,20</w:t>
            </w:r>
          </w:p>
          <w:p w:rsidR="006A3C1E" w:rsidRPr="00614618" w:rsidRDefault="006A3C1E" w:rsidP="00614618">
            <w:pPr>
              <w:pStyle w:val="afc"/>
              <w:spacing w:line="360" w:lineRule="auto"/>
              <w:ind w:left="0"/>
            </w:pPr>
            <w:r w:rsidRPr="00EC762B">
              <w:rPr>
                <w:lang w:val="en-US"/>
              </w:rPr>
              <w:t>Cr</w:t>
            </w:r>
            <w:r w:rsidRPr="00614618">
              <w:t xml:space="preserve">: </w:t>
            </w:r>
            <w:r w:rsidR="00614618" w:rsidRPr="00614618">
              <w:t xml:space="preserve"> </w:t>
            </w:r>
            <w:r w:rsidR="00614618">
              <w:t xml:space="preserve">не более </w:t>
            </w:r>
            <w:r w:rsidRPr="00614618">
              <w:t>0,25</w:t>
            </w:r>
          </w:p>
        </w:tc>
      </w:tr>
      <w:tr w:rsidR="00A337BE" w:rsidRPr="00EC762B" w:rsidTr="00A337BE">
        <w:tc>
          <w:tcPr>
            <w:tcW w:w="435" w:type="pct"/>
          </w:tcPr>
          <w:p w:rsidR="002B464B" w:rsidRPr="00EC762B" w:rsidRDefault="006A3C1E" w:rsidP="00A337BE">
            <w:pPr>
              <w:pStyle w:val="afc"/>
              <w:spacing w:line="360" w:lineRule="auto"/>
              <w:ind w:left="0"/>
              <w:jc w:val="center"/>
              <w:rPr>
                <w:lang w:val="en-US"/>
              </w:rPr>
            </w:pPr>
            <w:r w:rsidRPr="00EC762B">
              <w:rPr>
                <w:lang w:val="en-US"/>
              </w:rPr>
              <w:t>Ti 5112</w:t>
            </w:r>
          </w:p>
        </w:tc>
        <w:tc>
          <w:tcPr>
            <w:tcW w:w="680" w:type="pct"/>
          </w:tcPr>
          <w:p w:rsidR="002B464B" w:rsidRPr="00EC762B" w:rsidRDefault="006A3C1E" w:rsidP="00A337BE">
            <w:pPr>
              <w:pStyle w:val="afc"/>
              <w:spacing w:line="360" w:lineRule="auto"/>
              <w:ind w:left="0"/>
              <w:jc w:val="center"/>
              <w:rPr>
                <w:lang w:val="en-US"/>
              </w:rPr>
            </w:pPr>
            <w:r w:rsidRPr="00EC762B">
              <w:rPr>
                <w:lang w:val="en-US"/>
              </w:rPr>
              <w:t>TiAl5V1Sn1Mo1Zr1</w:t>
            </w:r>
          </w:p>
        </w:tc>
        <w:tc>
          <w:tcPr>
            <w:tcW w:w="244" w:type="pct"/>
          </w:tcPr>
          <w:p w:rsidR="002B464B" w:rsidRPr="00EC762B" w:rsidRDefault="006A3C1E" w:rsidP="00A337BE">
            <w:pPr>
              <w:pStyle w:val="afc"/>
              <w:spacing w:line="360" w:lineRule="auto"/>
              <w:ind w:left="0"/>
              <w:jc w:val="center"/>
              <w:rPr>
                <w:lang w:val="en-US"/>
              </w:rPr>
            </w:pPr>
            <w:r w:rsidRPr="00EC762B">
              <w:rPr>
                <w:lang w:val="en-US"/>
              </w:rPr>
              <w:t>0,03</w:t>
            </w:r>
          </w:p>
        </w:tc>
        <w:tc>
          <w:tcPr>
            <w:tcW w:w="390" w:type="pct"/>
          </w:tcPr>
          <w:p w:rsidR="002B464B" w:rsidRPr="00EC762B" w:rsidRDefault="00C275D8" w:rsidP="00A337BE">
            <w:pPr>
              <w:pStyle w:val="afc"/>
              <w:spacing w:line="360" w:lineRule="auto"/>
              <w:ind w:left="0"/>
              <w:jc w:val="center"/>
              <w:rPr>
                <w:lang w:val="en-US"/>
              </w:rPr>
            </w:pPr>
            <w:r>
              <w:rPr>
                <w:lang w:val="en-US"/>
              </w:rPr>
              <w:t>0,05</w:t>
            </w:r>
            <w:r w:rsidR="002C5E63">
              <w:rPr>
                <w:lang w:val="en-US"/>
              </w:rPr>
              <w:t>–</w:t>
            </w:r>
            <w:r w:rsidR="006A3C1E" w:rsidRPr="00EC762B">
              <w:rPr>
                <w:lang w:val="en-US"/>
              </w:rPr>
              <w:t>0,10</w:t>
            </w:r>
          </w:p>
        </w:tc>
        <w:tc>
          <w:tcPr>
            <w:tcW w:w="340" w:type="pct"/>
          </w:tcPr>
          <w:p w:rsidR="002B464B" w:rsidRPr="00EC762B" w:rsidRDefault="006A3C1E" w:rsidP="00A337BE">
            <w:pPr>
              <w:pStyle w:val="afc"/>
              <w:spacing w:line="360" w:lineRule="auto"/>
              <w:ind w:left="0"/>
              <w:jc w:val="center"/>
              <w:rPr>
                <w:lang w:val="en-US"/>
              </w:rPr>
            </w:pPr>
            <w:r w:rsidRPr="00EC762B">
              <w:rPr>
                <w:lang w:val="en-US"/>
              </w:rPr>
              <w:t>0,012</w:t>
            </w:r>
          </w:p>
        </w:tc>
        <w:tc>
          <w:tcPr>
            <w:tcW w:w="291" w:type="pct"/>
          </w:tcPr>
          <w:p w:rsidR="002B464B" w:rsidRPr="00EC762B" w:rsidRDefault="006A3C1E" w:rsidP="00A337BE">
            <w:pPr>
              <w:pStyle w:val="afc"/>
              <w:spacing w:line="360" w:lineRule="auto"/>
              <w:ind w:left="0"/>
              <w:jc w:val="center"/>
              <w:rPr>
                <w:lang w:val="en-US"/>
              </w:rPr>
            </w:pPr>
            <w:r w:rsidRPr="00EC762B">
              <w:rPr>
                <w:lang w:val="en-US"/>
              </w:rPr>
              <w:t>0,008</w:t>
            </w:r>
          </w:p>
        </w:tc>
        <w:tc>
          <w:tcPr>
            <w:tcW w:w="341" w:type="pct"/>
          </w:tcPr>
          <w:p w:rsidR="002B464B" w:rsidRPr="00EC762B" w:rsidRDefault="006A3C1E" w:rsidP="00A337BE">
            <w:pPr>
              <w:pStyle w:val="afc"/>
              <w:spacing w:line="360" w:lineRule="auto"/>
              <w:ind w:left="0"/>
              <w:jc w:val="center"/>
              <w:rPr>
                <w:lang w:val="en-US"/>
              </w:rPr>
            </w:pPr>
            <w:r w:rsidRPr="00EC762B">
              <w:rPr>
                <w:lang w:val="en-US"/>
              </w:rPr>
              <w:t>0,20</w:t>
            </w:r>
          </w:p>
        </w:tc>
        <w:tc>
          <w:tcPr>
            <w:tcW w:w="341" w:type="pct"/>
          </w:tcPr>
          <w:p w:rsidR="002B464B" w:rsidRPr="00EC762B" w:rsidRDefault="006A3C1E" w:rsidP="00A337BE">
            <w:pPr>
              <w:pStyle w:val="afc"/>
              <w:spacing w:line="360" w:lineRule="auto"/>
              <w:ind w:left="0"/>
              <w:jc w:val="center"/>
              <w:rPr>
                <w:lang w:val="en-US"/>
              </w:rPr>
            </w:pPr>
            <w:r w:rsidRPr="00EC762B">
              <w:rPr>
                <w:lang w:val="en-US"/>
              </w:rPr>
              <w:t>4,5</w:t>
            </w:r>
            <w:r w:rsidR="002C5E63">
              <w:rPr>
                <w:lang w:val="en-US"/>
              </w:rPr>
              <w:t>–</w:t>
            </w:r>
            <w:r w:rsidRPr="00EC762B">
              <w:rPr>
                <w:lang w:val="en-US"/>
              </w:rPr>
              <w:t>5,5</w:t>
            </w:r>
          </w:p>
        </w:tc>
        <w:tc>
          <w:tcPr>
            <w:tcW w:w="291" w:type="pct"/>
          </w:tcPr>
          <w:p w:rsidR="002B464B" w:rsidRPr="00EC762B" w:rsidRDefault="006A3C1E" w:rsidP="00A337BE">
            <w:pPr>
              <w:pStyle w:val="afc"/>
              <w:spacing w:line="360" w:lineRule="auto"/>
              <w:ind w:left="0"/>
              <w:jc w:val="center"/>
              <w:rPr>
                <w:lang w:val="en-US"/>
              </w:rPr>
            </w:pPr>
            <w:r w:rsidRPr="00EC762B">
              <w:rPr>
                <w:lang w:val="en-US"/>
              </w:rPr>
              <w:t>0,6</w:t>
            </w:r>
            <w:r w:rsidR="002C5E63">
              <w:rPr>
                <w:lang w:val="en-US"/>
              </w:rPr>
              <w:t>–</w:t>
            </w:r>
            <w:r w:rsidRPr="00EC762B">
              <w:rPr>
                <w:lang w:val="en-US"/>
              </w:rPr>
              <w:t>1,4</w:t>
            </w:r>
          </w:p>
        </w:tc>
        <w:tc>
          <w:tcPr>
            <w:tcW w:w="340" w:type="pct"/>
          </w:tcPr>
          <w:p w:rsidR="002B464B" w:rsidRPr="00EC762B" w:rsidRDefault="00C275D8" w:rsidP="00A337BE">
            <w:pPr>
              <w:pStyle w:val="afc"/>
              <w:spacing w:line="360" w:lineRule="auto"/>
              <w:ind w:left="0"/>
              <w:jc w:val="center"/>
              <w:rPr>
                <w:lang w:val="en-US"/>
              </w:rPr>
            </w:pPr>
            <w:r>
              <w:rPr>
                <w:lang w:val="en-US"/>
              </w:rPr>
              <w:t>0,6</w:t>
            </w:r>
            <w:r w:rsidR="002C5E63">
              <w:rPr>
                <w:lang w:val="en-US"/>
              </w:rPr>
              <w:t>–</w:t>
            </w:r>
            <w:r w:rsidR="006A3C1E" w:rsidRPr="00EC762B">
              <w:rPr>
                <w:lang w:val="en-US"/>
              </w:rPr>
              <w:t>1,4</w:t>
            </w:r>
          </w:p>
        </w:tc>
        <w:tc>
          <w:tcPr>
            <w:tcW w:w="389" w:type="pct"/>
          </w:tcPr>
          <w:p w:rsidR="002B464B" w:rsidRPr="00EC762B" w:rsidRDefault="002C5E63" w:rsidP="00A337BE">
            <w:pPr>
              <w:pStyle w:val="afc"/>
              <w:spacing w:line="360" w:lineRule="auto"/>
              <w:ind w:left="0"/>
              <w:jc w:val="center"/>
              <w:rPr>
                <w:lang w:val="en-US"/>
              </w:rPr>
            </w:pPr>
            <w:r>
              <w:rPr>
                <w:lang w:val="en-US"/>
              </w:rPr>
              <w:t>–</w:t>
            </w:r>
          </w:p>
        </w:tc>
        <w:tc>
          <w:tcPr>
            <w:tcW w:w="388" w:type="pct"/>
          </w:tcPr>
          <w:p w:rsidR="002B464B" w:rsidRPr="00EC762B" w:rsidRDefault="002C5E63" w:rsidP="00A337BE">
            <w:pPr>
              <w:pStyle w:val="afc"/>
              <w:spacing w:line="360" w:lineRule="auto"/>
              <w:ind w:left="0"/>
              <w:jc w:val="center"/>
              <w:rPr>
                <w:lang w:val="en-US"/>
              </w:rPr>
            </w:pPr>
            <w:r>
              <w:rPr>
                <w:lang w:val="en-US"/>
              </w:rPr>
              <w:t>–</w:t>
            </w:r>
          </w:p>
        </w:tc>
        <w:tc>
          <w:tcPr>
            <w:tcW w:w="531" w:type="pct"/>
          </w:tcPr>
          <w:p w:rsidR="002B464B" w:rsidRPr="00EC762B" w:rsidRDefault="006A3C1E" w:rsidP="00A337BE">
            <w:pPr>
              <w:pStyle w:val="afc"/>
              <w:spacing w:line="360" w:lineRule="auto"/>
              <w:ind w:left="0"/>
              <w:rPr>
                <w:lang w:val="en-US"/>
              </w:rPr>
            </w:pPr>
            <w:r w:rsidRPr="00EC762B">
              <w:rPr>
                <w:lang w:val="en-US"/>
              </w:rPr>
              <w:t>Mo: 0,</w:t>
            </w:r>
            <w:r w:rsidR="00BE5A4F">
              <w:t>6</w:t>
            </w:r>
            <w:r w:rsidR="002C5E63">
              <w:rPr>
                <w:lang w:val="en-US"/>
              </w:rPr>
              <w:t>–</w:t>
            </w:r>
            <w:r w:rsidRPr="00EC762B">
              <w:rPr>
                <w:lang w:val="en-US"/>
              </w:rPr>
              <w:t>1,2</w:t>
            </w:r>
          </w:p>
          <w:p w:rsidR="006A3C1E" w:rsidRPr="00EC762B" w:rsidRDefault="006A3C1E" w:rsidP="00A337BE">
            <w:pPr>
              <w:pStyle w:val="afc"/>
              <w:spacing w:line="360" w:lineRule="auto"/>
              <w:ind w:left="0"/>
              <w:rPr>
                <w:lang w:val="en-US"/>
              </w:rPr>
            </w:pPr>
            <w:proofErr w:type="spellStart"/>
            <w:r w:rsidRPr="00EC762B">
              <w:rPr>
                <w:lang w:val="en-US"/>
              </w:rPr>
              <w:t>Zr</w:t>
            </w:r>
            <w:proofErr w:type="spellEnd"/>
            <w:r w:rsidRPr="00EC762B">
              <w:rPr>
                <w:lang w:val="en-US"/>
              </w:rPr>
              <w:t>: 0,6</w:t>
            </w:r>
            <w:r w:rsidR="002C5E63">
              <w:rPr>
                <w:lang w:val="en-US"/>
              </w:rPr>
              <w:t>–</w:t>
            </w:r>
            <w:r w:rsidRPr="00EC762B">
              <w:rPr>
                <w:lang w:val="en-US"/>
              </w:rPr>
              <w:t>1,4</w:t>
            </w:r>
          </w:p>
          <w:p w:rsidR="006A3C1E" w:rsidRPr="00EC762B" w:rsidRDefault="006A3C1E" w:rsidP="00A337BE">
            <w:pPr>
              <w:pStyle w:val="afc"/>
              <w:spacing w:line="360" w:lineRule="auto"/>
              <w:ind w:left="0"/>
              <w:rPr>
                <w:lang w:val="en-US"/>
              </w:rPr>
            </w:pPr>
            <w:r w:rsidRPr="00EC762B">
              <w:rPr>
                <w:lang w:val="en-US"/>
              </w:rPr>
              <w:t>Si: 0,06</w:t>
            </w:r>
            <w:r w:rsidR="002C5E63">
              <w:rPr>
                <w:lang w:val="en-US"/>
              </w:rPr>
              <w:t>–</w:t>
            </w:r>
            <w:r w:rsidRPr="00EC762B">
              <w:rPr>
                <w:lang w:val="en-US"/>
              </w:rPr>
              <w:t>0,14</w:t>
            </w:r>
          </w:p>
        </w:tc>
      </w:tr>
      <w:tr w:rsidR="00A337BE" w:rsidRPr="00EC762B" w:rsidTr="00A337BE">
        <w:tc>
          <w:tcPr>
            <w:tcW w:w="435" w:type="pct"/>
          </w:tcPr>
          <w:p w:rsidR="00EB2085" w:rsidRPr="00EC762B" w:rsidRDefault="00C9396E" w:rsidP="00A337BE">
            <w:pPr>
              <w:pStyle w:val="afc"/>
              <w:spacing w:line="360" w:lineRule="auto"/>
              <w:ind w:left="0"/>
              <w:jc w:val="center"/>
              <w:rPr>
                <w:lang w:val="en-US"/>
              </w:rPr>
            </w:pPr>
            <w:r w:rsidRPr="00EC762B">
              <w:rPr>
                <w:lang w:val="en-US"/>
              </w:rPr>
              <w:t>Ti 6321</w:t>
            </w:r>
          </w:p>
        </w:tc>
        <w:tc>
          <w:tcPr>
            <w:tcW w:w="680" w:type="pct"/>
          </w:tcPr>
          <w:p w:rsidR="00EB2085" w:rsidRPr="00EC762B" w:rsidRDefault="00C9396E" w:rsidP="00A337BE">
            <w:pPr>
              <w:pStyle w:val="afc"/>
              <w:spacing w:line="360" w:lineRule="auto"/>
              <w:ind w:left="0"/>
              <w:jc w:val="center"/>
              <w:rPr>
                <w:lang w:val="en-US"/>
              </w:rPr>
            </w:pPr>
            <w:r w:rsidRPr="00EC762B">
              <w:rPr>
                <w:lang w:val="en-US"/>
              </w:rPr>
              <w:t>TiAl3V2,5A</w:t>
            </w:r>
          </w:p>
        </w:tc>
        <w:tc>
          <w:tcPr>
            <w:tcW w:w="244" w:type="pct"/>
          </w:tcPr>
          <w:p w:rsidR="00EB2085" w:rsidRPr="00EC762B" w:rsidRDefault="00C9396E" w:rsidP="00A337BE">
            <w:pPr>
              <w:pStyle w:val="afc"/>
              <w:spacing w:line="360" w:lineRule="auto"/>
              <w:ind w:left="0"/>
              <w:jc w:val="center"/>
              <w:rPr>
                <w:lang w:val="en-US"/>
              </w:rPr>
            </w:pPr>
            <w:r w:rsidRPr="00EC762B">
              <w:rPr>
                <w:lang w:val="en-US"/>
              </w:rPr>
              <w:t>0,03</w:t>
            </w:r>
          </w:p>
        </w:tc>
        <w:tc>
          <w:tcPr>
            <w:tcW w:w="390" w:type="pct"/>
          </w:tcPr>
          <w:p w:rsidR="00EB2085" w:rsidRPr="00EC762B" w:rsidRDefault="00C9396E" w:rsidP="00A337BE">
            <w:pPr>
              <w:pStyle w:val="afc"/>
              <w:spacing w:line="360" w:lineRule="auto"/>
              <w:ind w:left="0"/>
              <w:jc w:val="center"/>
              <w:rPr>
                <w:lang w:val="en-US"/>
              </w:rPr>
            </w:pPr>
            <w:r w:rsidRPr="00EC762B">
              <w:rPr>
                <w:lang w:val="en-US"/>
              </w:rPr>
              <w:t>0,06</w:t>
            </w:r>
            <w:r w:rsidR="002C5E63">
              <w:rPr>
                <w:lang w:val="en-US"/>
              </w:rPr>
              <w:t>–</w:t>
            </w:r>
            <w:r w:rsidRPr="00EC762B">
              <w:rPr>
                <w:lang w:val="en-US"/>
              </w:rPr>
              <w:t>0,12</w:t>
            </w:r>
          </w:p>
        </w:tc>
        <w:tc>
          <w:tcPr>
            <w:tcW w:w="340" w:type="pct"/>
          </w:tcPr>
          <w:p w:rsidR="00EB2085" w:rsidRPr="00EC762B" w:rsidRDefault="00C9396E" w:rsidP="00A337BE">
            <w:pPr>
              <w:pStyle w:val="afc"/>
              <w:spacing w:line="360" w:lineRule="auto"/>
              <w:ind w:left="0"/>
              <w:jc w:val="center"/>
              <w:rPr>
                <w:lang w:val="en-US"/>
              </w:rPr>
            </w:pPr>
            <w:r w:rsidRPr="00EC762B">
              <w:rPr>
                <w:lang w:val="en-US"/>
              </w:rPr>
              <w:t>0,012</w:t>
            </w:r>
          </w:p>
        </w:tc>
        <w:tc>
          <w:tcPr>
            <w:tcW w:w="291" w:type="pct"/>
          </w:tcPr>
          <w:p w:rsidR="00EB2085" w:rsidRPr="00EC762B" w:rsidRDefault="00C9396E" w:rsidP="00A337BE">
            <w:pPr>
              <w:pStyle w:val="afc"/>
              <w:spacing w:line="360" w:lineRule="auto"/>
              <w:ind w:left="0"/>
              <w:jc w:val="center"/>
              <w:rPr>
                <w:lang w:val="en-US"/>
              </w:rPr>
            </w:pPr>
            <w:r w:rsidRPr="00EC762B">
              <w:rPr>
                <w:lang w:val="en-US"/>
              </w:rPr>
              <w:t>0,005</w:t>
            </w:r>
          </w:p>
        </w:tc>
        <w:tc>
          <w:tcPr>
            <w:tcW w:w="341" w:type="pct"/>
          </w:tcPr>
          <w:p w:rsidR="00EB2085" w:rsidRPr="00EC762B" w:rsidRDefault="00C9396E" w:rsidP="00A337BE">
            <w:pPr>
              <w:pStyle w:val="afc"/>
              <w:spacing w:line="360" w:lineRule="auto"/>
              <w:ind w:left="0"/>
              <w:jc w:val="center"/>
              <w:rPr>
                <w:lang w:val="en-US"/>
              </w:rPr>
            </w:pPr>
            <w:r w:rsidRPr="00EC762B">
              <w:rPr>
                <w:lang w:val="en-US"/>
              </w:rPr>
              <w:t>0,20</w:t>
            </w:r>
          </w:p>
        </w:tc>
        <w:tc>
          <w:tcPr>
            <w:tcW w:w="341" w:type="pct"/>
          </w:tcPr>
          <w:p w:rsidR="00EB2085" w:rsidRPr="00EC762B" w:rsidRDefault="00C9396E" w:rsidP="00A337BE">
            <w:pPr>
              <w:pStyle w:val="afc"/>
              <w:spacing w:line="360" w:lineRule="auto"/>
              <w:ind w:left="0"/>
              <w:jc w:val="center"/>
              <w:rPr>
                <w:lang w:val="en-US"/>
              </w:rPr>
            </w:pPr>
            <w:r w:rsidRPr="00EC762B">
              <w:rPr>
                <w:lang w:val="en-US"/>
              </w:rPr>
              <w:t>2,5</w:t>
            </w:r>
            <w:r w:rsidR="002C5E63">
              <w:rPr>
                <w:lang w:val="en-US"/>
              </w:rPr>
              <w:t>–</w:t>
            </w:r>
            <w:r w:rsidRPr="00EC762B">
              <w:rPr>
                <w:lang w:val="en-US"/>
              </w:rPr>
              <w:t>3,5</w:t>
            </w:r>
          </w:p>
        </w:tc>
        <w:tc>
          <w:tcPr>
            <w:tcW w:w="291" w:type="pct"/>
          </w:tcPr>
          <w:p w:rsidR="00EB2085" w:rsidRPr="00EC762B" w:rsidRDefault="00C9396E" w:rsidP="00A337BE">
            <w:pPr>
              <w:pStyle w:val="afc"/>
              <w:spacing w:line="360" w:lineRule="auto"/>
              <w:ind w:left="0"/>
              <w:jc w:val="center"/>
              <w:rPr>
                <w:lang w:val="en-US"/>
              </w:rPr>
            </w:pPr>
            <w:r w:rsidRPr="00EC762B">
              <w:rPr>
                <w:lang w:val="en-US"/>
              </w:rPr>
              <w:t>2,0</w:t>
            </w:r>
            <w:r w:rsidR="002C5E63">
              <w:rPr>
                <w:lang w:val="en-US"/>
              </w:rPr>
              <w:t>–</w:t>
            </w:r>
            <w:r w:rsidRPr="00EC762B">
              <w:rPr>
                <w:lang w:val="en-US"/>
              </w:rPr>
              <w:t>3,0</w:t>
            </w:r>
          </w:p>
        </w:tc>
        <w:tc>
          <w:tcPr>
            <w:tcW w:w="340" w:type="pct"/>
          </w:tcPr>
          <w:p w:rsidR="00EB2085" w:rsidRPr="00EC762B" w:rsidRDefault="002C5E63" w:rsidP="00A337BE">
            <w:pPr>
              <w:pStyle w:val="afc"/>
              <w:spacing w:line="360" w:lineRule="auto"/>
              <w:ind w:left="0"/>
              <w:jc w:val="center"/>
              <w:rPr>
                <w:lang w:val="en-US"/>
              </w:rPr>
            </w:pPr>
            <w:r>
              <w:rPr>
                <w:lang w:val="en-US"/>
              </w:rPr>
              <w:t>–</w:t>
            </w:r>
          </w:p>
        </w:tc>
        <w:tc>
          <w:tcPr>
            <w:tcW w:w="389" w:type="pct"/>
          </w:tcPr>
          <w:p w:rsidR="00EB2085" w:rsidRPr="00EC762B" w:rsidRDefault="002C5E63" w:rsidP="00A337BE">
            <w:pPr>
              <w:pStyle w:val="afc"/>
              <w:spacing w:line="360" w:lineRule="auto"/>
              <w:ind w:left="0"/>
              <w:jc w:val="center"/>
              <w:rPr>
                <w:lang w:val="en-US"/>
              </w:rPr>
            </w:pPr>
            <w:r>
              <w:rPr>
                <w:lang w:val="en-US"/>
              </w:rPr>
              <w:t>–</w:t>
            </w:r>
          </w:p>
        </w:tc>
        <w:tc>
          <w:tcPr>
            <w:tcW w:w="388" w:type="pct"/>
          </w:tcPr>
          <w:p w:rsidR="00EB2085" w:rsidRPr="00EC762B" w:rsidRDefault="002C5E63" w:rsidP="00A337BE">
            <w:pPr>
              <w:pStyle w:val="afc"/>
              <w:spacing w:line="360" w:lineRule="auto"/>
              <w:ind w:left="0"/>
              <w:jc w:val="center"/>
              <w:rPr>
                <w:lang w:val="en-US"/>
              </w:rPr>
            </w:pPr>
            <w:r>
              <w:rPr>
                <w:lang w:val="en-US"/>
              </w:rPr>
              <w:t>–</w:t>
            </w:r>
          </w:p>
        </w:tc>
        <w:tc>
          <w:tcPr>
            <w:tcW w:w="531" w:type="pct"/>
          </w:tcPr>
          <w:p w:rsidR="00EB2085" w:rsidRPr="00EC762B" w:rsidRDefault="002C5E63" w:rsidP="00A337BE">
            <w:pPr>
              <w:pStyle w:val="afc"/>
              <w:spacing w:line="360" w:lineRule="auto"/>
              <w:ind w:left="0"/>
              <w:jc w:val="center"/>
              <w:rPr>
                <w:lang w:val="en-US"/>
              </w:rPr>
            </w:pPr>
            <w:r>
              <w:rPr>
                <w:lang w:val="en-US"/>
              </w:rPr>
              <w:t>–</w:t>
            </w:r>
          </w:p>
        </w:tc>
      </w:tr>
    </w:tbl>
    <w:p w:rsidR="003D10E1" w:rsidRDefault="003D10E1">
      <w:r>
        <w:br w:type="page"/>
      </w:r>
    </w:p>
    <w:p w:rsidR="003D10E1" w:rsidRDefault="003D10E1" w:rsidP="003D10E1">
      <w:pPr>
        <w:rPr>
          <w:i/>
          <w:sz w:val="22"/>
        </w:rPr>
      </w:pPr>
      <w:r w:rsidRPr="000A10AA">
        <w:rPr>
          <w:i/>
          <w:sz w:val="22"/>
        </w:rPr>
        <w:lastRenderedPageBreak/>
        <w:t>Продолжение таблицы 1</w:t>
      </w:r>
    </w:p>
    <w:p w:rsidR="00F27B01" w:rsidRPr="00A337BE" w:rsidRDefault="00F27B01" w:rsidP="003D10E1">
      <w:pPr>
        <w:rPr>
          <w:i/>
          <w:sz w:val="10"/>
        </w:rPr>
      </w:pPr>
    </w:p>
    <w:tbl>
      <w:tblPr>
        <w:tblStyle w:val="af4"/>
        <w:tblW w:w="5012" w:type="pct"/>
        <w:tblLayout w:type="fixed"/>
        <w:tblLook w:val="04A0" w:firstRow="1" w:lastRow="0" w:firstColumn="1" w:lastColumn="0" w:noHBand="0" w:noVBand="1"/>
      </w:tblPr>
      <w:tblGrid>
        <w:gridCol w:w="1269"/>
        <w:gridCol w:w="1711"/>
        <w:gridCol w:w="849"/>
        <w:gridCol w:w="1419"/>
        <w:gridCol w:w="849"/>
        <w:gridCol w:w="990"/>
        <w:gridCol w:w="1130"/>
        <w:gridCol w:w="1001"/>
        <w:gridCol w:w="841"/>
        <w:gridCol w:w="566"/>
        <w:gridCol w:w="1276"/>
        <w:gridCol w:w="1135"/>
        <w:gridCol w:w="1559"/>
      </w:tblGrid>
      <w:tr w:rsidR="00AD0942" w:rsidRPr="00EC762B" w:rsidTr="00A337BE">
        <w:tc>
          <w:tcPr>
            <w:tcW w:w="1021" w:type="pct"/>
            <w:gridSpan w:val="2"/>
            <w:vAlign w:val="center"/>
          </w:tcPr>
          <w:p w:rsidR="00AD0942" w:rsidRPr="00EC762B" w:rsidRDefault="00AD0942" w:rsidP="00AD0942">
            <w:pPr>
              <w:pStyle w:val="afc"/>
              <w:ind w:left="0"/>
              <w:jc w:val="center"/>
            </w:pPr>
            <w:r w:rsidRPr="00EC762B">
              <w:t xml:space="preserve">Условные обозначения </w:t>
            </w:r>
            <w:r w:rsidR="00F27B01">
              <w:br/>
            </w:r>
            <w:r w:rsidRPr="00EC762B">
              <w:t>сплавов</w:t>
            </w:r>
          </w:p>
        </w:tc>
        <w:tc>
          <w:tcPr>
            <w:tcW w:w="3979" w:type="pct"/>
            <w:gridSpan w:val="11"/>
            <w:vAlign w:val="center"/>
          </w:tcPr>
          <w:p w:rsidR="00AD0942" w:rsidRPr="00EC762B" w:rsidRDefault="00AD0942" w:rsidP="00F27B01">
            <w:pPr>
              <w:pStyle w:val="afc"/>
              <w:ind w:left="0"/>
              <w:jc w:val="center"/>
              <w:rPr>
                <w:vertAlign w:val="superscript"/>
              </w:rPr>
            </w:pPr>
            <w:r w:rsidRPr="00EC762B">
              <w:t xml:space="preserve">Химический состав, % (по </w:t>
            </w:r>
            <w:proofErr w:type="gramStart"/>
            <w:r w:rsidRPr="00EC762B">
              <w:t>массе)</w:t>
            </w:r>
            <w:r w:rsidRPr="00EC762B">
              <w:rPr>
                <w:vertAlign w:val="superscript"/>
              </w:rPr>
              <w:t>а</w:t>
            </w:r>
            <w:proofErr w:type="gramEnd"/>
            <w:r w:rsidRPr="00EC762B">
              <w:rPr>
                <w:vertAlign w:val="superscript"/>
              </w:rPr>
              <w:t xml:space="preserve">, </w:t>
            </w:r>
            <w:r w:rsidRPr="00EC762B">
              <w:rPr>
                <w:vertAlign w:val="superscript"/>
                <w:lang w:val="en-US"/>
              </w:rPr>
              <w:t>b</w:t>
            </w:r>
            <w:r w:rsidRPr="00EC762B">
              <w:rPr>
                <w:vertAlign w:val="superscript"/>
              </w:rPr>
              <w:t xml:space="preserve">, </w:t>
            </w:r>
            <w:r w:rsidRPr="00EC762B">
              <w:rPr>
                <w:vertAlign w:val="superscript"/>
                <w:lang w:val="en-US"/>
              </w:rPr>
              <w:t>c</w:t>
            </w:r>
            <w:r w:rsidRPr="00EC762B">
              <w:rPr>
                <w:vertAlign w:val="superscript"/>
              </w:rPr>
              <w:t xml:space="preserve">, </w:t>
            </w:r>
            <w:r w:rsidRPr="00EC762B">
              <w:rPr>
                <w:vertAlign w:val="superscript"/>
                <w:lang w:val="en-US"/>
              </w:rPr>
              <w:t>d</w:t>
            </w:r>
          </w:p>
        </w:tc>
      </w:tr>
      <w:tr w:rsidR="00A337BE" w:rsidRPr="00EC762B" w:rsidTr="00A337BE">
        <w:trPr>
          <w:trHeight w:val="419"/>
        </w:trPr>
        <w:tc>
          <w:tcPr>
            <w:tcW w:w="435" w:type="pct"/>
            <w:tcBorders>
              <w:bottom w:val="double" w:sz="4" w:space="0" w:color="auto"/>
            </w:tcBorders>
            <w:vAlign w:val="center"/>
          </w:tcPr>
          <w:p w:rsidR="003D10E1" w:rsidRPr="00EC762B" w:rsidRDefault="003D10E1" w:rsidP="00812F21">
            <w:pPr>
              <w:pStyle w:val="afc"/>
              <w:ind w:left="0"/>
              <w:jc w:val="center"/>
            </w:pPr>
            <w:r w:rsidRPr="00EC762B">
              <w:t>Цифровое</w:t>
            </w:r>
          </w:p>
        </w:tc>
        <w:tc>
          <w:tcPr>
            <w:tcW w:w="586" w:type="pct"/>
            <w:tcBorders>
              <w:bottom w:val="double" w:sz="4" w:space="0" w:color="auto"/>
            </w:tcBorders>
            <w:vAlign w:val="center"/>
          </w:tcPr>
          <w:p w:rsidR="003D10E1" w:rsidRPr="00EC762B" w:rsidRDefault="003D10E1" w:rsidP="00812F21">
            <w:pPr>
              <w:pStyle w:val="afc"/>
              <w:ind w:left="0"/>
              <w:jc w:val="center"/>
            </w:pPr>
            <w:r w:rsidRPr="00EC762B">
              <w:t>Химическое</w:t>
            </w:r>
          </w:p>
        </w:tc>
        <w:tc>
          <w:tcPr>
            <w:tcW w:w="291" w:type="pct"/>
            <w:tcBorders>
              <w:bottom w:val="double" w:sz="4" w:space="0" w:color="auto"/>
            </w:tcBorders>
            <w:vAlign w:val="center"/>
          </w:tcPr>
          <w:p w:rsidR="003D10E1" w:rsidRPr="00BE5A4F" w:rsidRDefault="003D10E1" w:rsidP="00812F21">
            <w:pPr>
              <w:pStyle w:val="afc"/>
              <w:ind w:left="0"/>
              <w:jc w:val="center"/>
            </w:pPr>
            <w:r w:rsidRPr="00EC762B">
              <w:rPr>
                <w:lang w:val="en-US"/>
              </w:rPr>
              <w:t>C</w:t>
            </w:r>
          </w:p>
        </w:tc>
        <w:tc>
          <w:tcPr>
            <w:tcW w:w="486" w:type="pct"/>
            <w:tcBorders>
              <w:bottom w:val="double" w:sz="4" w:space="0" w:color="auto"/>
            </w:tcBorders>
            <w:vAlign w:val="center"/>
          </w:tcPr>
          <w:p w:rsidR="003D10E1" w:rsidRPr="00BE5A4F" w:rsidRDefault="003D10E1" w:rsidP="00812F21">
            <w:pPr>
              <w:pStyle w:val="afc"/>
              <w:ind w:left="0"/>
              <w:jc w:val="center"/>
            </w:pPr>
            <w:r w:rsidRPr="00EC762B">
              <w:rPr>
                <w:lang w:val="en-US"/>
              </w:rPr>
              <w:t>O</w:t>
            </w:r>
          </w:p>
        </w:tc>
        <w:tc>
          <w:tcPr>
            <w:tcW w:w="291" w:type="pct"/>
            <w:tcBorders>
              <w:bottom w:val="double" w:sz="4" w:space="0" w:color="auto"/>
            </w:tcBorders>
            <w:vAlign w:val="center"/>
          </w:tcPr>
          <w:p w:rsidR="003D10E1" w:rsidRPr="00BE5A4F" w:rsidRDefault="003D10E1" w:rsidP="00812F21">
            <w:pPr>
              <w:pStyle w:val="afc"/>
              <w:ind w:left="0"/>
              <w:jc w:val="center"/>
            </w:pPr>
            <w:r w:rsidRPr="00EC762B">
              <w:rPr>
                <w:lang w:val="en-US"/>
              </w:rPr>
              <w:t>N</w:t>
            </w:r>
          </w:p>
        </w:tc>
        <w:tc>
          <w:tcPr>
            <w:tcW w:w="339" w:type="pct"/>
            <w:tcBorders>
              <w:bottom w:val="double" w:sz="4" w:space="0" w:color="auto"/>
            </w:tcBorders>
            <w:vAlign w:val="center"/>
          </w:tcPr>
          <w:p w:rsidR="003D10E1" w:rsidRPr="00BE5A4F" w:rsidRDefault="003D10E1" w:rsidP="00812F21">
            <w:pPr>
              <w:pStyle w:val="afc"/>
              <w:ind w:left="0"/>
              <w:jc w:val="center"/>
            </w:pPr>
            <w:r w:rsidRPr="00EC762B">
              <w:rPr>
                <w:lang w:val="en-US"/>
              </w:rPr>
              <w:t>H</w:t>
            </w:r>
          </w:p>
        </w:tc>
        <w:tc>
          <w:tcPr>
            <w:tcW w:w="387" w:type="pct"/>
            <w:tcBorders>
              <w:bottom w:val="double" w:sz="4" w:space="0" w:color="auto"/>
            </w:tcBorders>
            <w:vAlign w:val="center"/>
          </w:tcPr>
          <w:p w:rsidR="003D10E1" w:rsidRPr="00BE5A4F" w:rsidRDefault="003D10E1" w:rsidP="00812F21">
            <w:pPr>
              <w:pStyle w:val="afc"/>
              <w:ind w:left="0"/>
              <w:jc w:val="center"/>
            </w:pPr>
            <w:r w:rsidRPr="00EC762B">
              <w:rPr>
                <w:lang w:val="en-US"/>
              </w:rPr>
              <w:t>Fe</w:t>
            </w:r>
          </w:p>
        </w:tc>
        <w:tc>
          <w:tcPr>
            <w:tcW w:w="343" w:type="pct"/>
            <w:tcBorders>
              <w:bottom w:val="double" w:sz="4" w:space="0" w:color="auto"/>
            </w:tcBorders>
            <w:vAlign w:val="center"/>
          </w:tcPr>
          <w:p w:rsidR="003D10E1" w:rsidRPr="00BE5A4F" w:rsidRDefault="003D10E1" w:rsidP="00812F21">
            <w:pPr>
              <w:pStyle w:val="afc"/>
              <w:ind w:left="0"/>
              <w:jc w:val="center"/>
            </w:pPr>
            <w:r w:rsidRPr="00EC762B">
              <w:rPr>
                <w:lang w:val="en-US"/>
              </w:rPr>
              <w:t>Al</w:t>
            </w:r>
          </w:p>
        </w:tc>
        <w:tc>
          <w:tcPr>
            <w:tcW w:w="288" w:type="pct"/>
            <w:tcBorders>
              <w:bottom w:val="double" w:sz="4" w:space="0" w:color="auto"/>
            </w:tcBorders>
            <w:vAlign w:val="center"/>
          </w:tcPr>
          <w:p w:rsidR="003D10E1" w:rsidRPr="00BE5A4F" w:rsidRDefault="003D10E1" w:rsidP="00812F21">
            <w:pPr>
              <w:pStyle w:val="afc"/>
              <w:ind w:left="0"/>
              <w:jc w:val="center"/>
            </w:pPr>
            <w:r w:rsidRPr="00EC762B">
              <w:rPr>
                <w:lang w:val="en-US"/>
              </w:rPr>
              <w:t>V</w:t>
            </w:r>
          </w:p>
        </w:tc>
        <w:tc>
          <w:tcPr>
            <w:tcW w:w="194" w:type="pct"/>
            <w:tcBorders>
              <w:bottom w:val="double" w:sz="4" w:space="0" w:color="auto"/>
            </w:tcBorders>
            <w:vAlign w:val="center"/>
          </w:tcPr>
          <w:p w:rsidR="003D10E1" w:rsidRPr="00BE5A4F" w:rsidRDefault="003D10E1" w:rsidP="00812F21">
            <w:pPr>
              <w:pStyle w:val="afc"/>
              <w:ind w:left="0"/>
              <w:jc w:val="center"/>
            </w:pPr>
            <w:proofErr w:type="spellStart"/>
            <w:r w:rsidRPr="00EC762B">
              <w:rPr>
                <w:lang w:val="en-US"/>
              </w:rPr>
              <w:t>Sn</w:t>
            </w:r>
            <w:proofErr w:type="spellEnd"/>
          </w:p>
        </w:tc>
        <w:tc>
          <w:tcPr>
            <w:tcW w:w="437" w:type="pct"/>
            <w:tcBorders>
              <w:bottom w:val="double" w:sz="4" w:space="0" w:color="auto"/>
            </w:tcBorders>
            <w:vAlign w:val="center"/>
          </w:tcPr>
          <w:p w:rsidR="003D10E1" w:rsidRPr="00BE5A4F" w:rsidRDefault="003D10E1" w:rsidP="00812F21">
            <w:pPr>
              <w:pStyle w:val="afc"/>
              <w:ind w:left="0"/>
              <w:jc w:val="center"/>
            </w:pPr>
            <w:proofErr w:type="spellStart"/>
            <w:r w:rsidRPr="00EC762B">
              <w:rPr>
                <w:lang w:val="en-US"/>
              </w:rPr>
              <w:t>Pd</w:t>
            </w:r>
            <w:proofErr w:type="spellEnd"/>
          </w:p>
        </w:tc>
        <w:tc>
          <w:tcPr>
            <w:tcW w:w="389" w:type="pct"/>
            <w:tcBorders>
              <w:bottom w:val="double" w:sz="4" w:space="0" w:color="auto"/>
            </w:tcBorders>
            <w:vAlign w:val="center"/>
          </w:tcPr>
          <w:p w:rsidR="003D10E1" w:rsidRPr="00BE5A4F" w:rsidRDefault="003D10E1" w:rsidP="00812F21">
            <w:pPr>
              <w:pStyle w:val="afc"/>
              <w:ind w:left="0"/>
              <w:jc w:val="center"/>
            </w:pPr>
            <w:proofErr w:type="spellStart"/>
            <w:r w:rsidRPr="00EC762B">
              <w:rPr>
                <w:lang w:val="en-US"/>
              </w:rPr>
              <w:t>Ru</w:t>
            </w:r>
            <w:proofErr w:type="spellEnd"/>
          </w:p>
        </w:tc>
        <w:tc>
          <w:tcPr>
            <w:tcW w:w="534" w:type="pct"/>
            <w:tcBorders>
              <w:bottom w:val="double" w:sz="4" w:space="0" w:color="auto"/>
            </w:tcBorders>
            <w:vAlign w:val="center"/>
          </w:tcPr>
          <w:p w:rsidR="003D10E1" w:rsidRPr="00EC762B" w:rsidRDefault="003D10E1" w:rsidP="00812F21">
            <w:pPr>
              <w:pStyle w:val="afc"/>
              <w:ind w:left="0"/>
              <w:jc w:val="center"/>
            </w:pPr>
            <w:r w:rsidRPr="00EC762B">
              <w:t>Другие</w:t>
            </w:r>
          </w:p>
        </w:tc>
      </w:tr>
      <w:tr w:rsidR="00A337BE" w:rsidRPr="00EC762B" w:rsidTr="00A337BE">
        <w:tc>
          <w:tcPr>
            <w:tcW w:w="435" w:type="pct"/>
          </w:tcPr>
          <w:p w:rsidR="00EB2085" w:rsidRPr="00EC762B" w:rsidRDefault="00C9396E" w:rsidP="00A337BE">
            <w:pPr>
              <w:pStyle w:val="afc"/>
              <w:spacing w:line="276" w:lineRule="auto"/>
              <w:ind w:left="0"/>
              <w:jc w:val="center"/>
              <w:rPr>
                <w:lang w:val="en-US"/>
              </w:rPr>
            </w:pPr>
            <w:r w:rsidRPr="00EC762B">
              <w:rPr>
                <w:lang w:val="en-US"/>
              </w:rPr>
              <w:t>Ti 6324</w:t>
            </w:r>
          </w:p>
        </w:tc>
        <w:tc>
          <w:tcPr>
            <w:tcW w:w="586" w:type="pct"/>
          </w:tcPr>
          <w:p w:rsidR="00EB2085" w:rsidRPr="00EC762B" w:rsidRDefault="00C9396E" w:rsidP="00A337BE">
            <w:pPr>
              <w:pStyle w:val="afc"/>
              <w:spacing w:line="276" w:lineRule="auto"/>
              <w:ind w:left="0"/>
              <w:jc w:val="center"/>
              <w:rPr>
                <w:lang w:val="en-US"/>
              </w:rPr>
            </w:pPr>
            <w:r w:rsidRPr="00EC762B">
              <w:rPr>
                <w:lang w:val="en-US"/>
              </w:rPr>
              <w:t>TiAl3V2,5Ru</w:t>
            </w:r>
          </w:p>
        </w:tc>
        <w:tc>
          <w:tcPr>
            <w:tcW w:w="291" w:type="pct"/>
          </w:tcPr>
          <w:p w:rsidR="00EB2085" w:rsidRPr="00EC762B" w:rsidRDefault="00C9396E" w:rsidP="00A337BE">
            <w:pPr>
              <w:pStyle w:val="afc"/>
              <w:spacing w:line="276" w:lineRule="auto"/>
              <w:ind w:left="0"/>
              <w:jc w:val="center"/>
              <w:rPr>
                <w:lang w:val="en-US"/>
              </w:rPr>
            </w:pPr>
            <w:r w:rsidRPr="00EC762B">
              <w:rPr>
                <w:lang w:val="en-US"/>
              </w:rPr>
              <w:t>0,03</w:t>
            </w:r>
          </w:p>
        </w:tc>
        <w:tc>
          <w:tcPr>
            <w:tcW w:w="486" w:type="pct"/>
          </w:tcPr>
          <w:p w:rsidR="00EB2085" w:rsidRPr="00EC762B" w:rsidRDefault="00C9396E" w:rsidP="00A337BE">
            <w:pPr>
              <w:pStyle w:val="afc"/>
              <w:spacing w:line="276" w:lineRule="auto"/>
              <w:ind w:left="0"/>
              <w:jc w:val="center"/>
              <w:rPr>
                <w:lang w:val="en-US"/>
              </w:rPr>
            </w:pPr>
            <w:r w:rsidRPr="00EC762B">
              <w:rPr>
                <w:lang w:val="en-US"/>
              </w:rPr>
              <w:t>0,06</w:t>
            </w:r>
            <w:r w:rsidR="002C5E63">
              <w:rPr>
                <w:lang w:val="en-US"/>
              </w:rPr>
              <w:t>–</w:t>
            </w:r>
            <w:r w:rsidRPr="00EC762B">
              <w:rPr>
                <w:lang w:val="en-US"/>
              </w:rPr>
              <w:t>0,12</w:t>
            </w:r>
          </w:p>
        </w:tc>
        <w:tc>
          <w:tcPr>
            <w:tcW w:w="291" w:type="pct"/>
          </w:tcPr>
          <w:p w:rsidR="00EB2085" w:rsidRPr="00EC762B" w:rsidRDefault="00C9396E" w:rsidP="00A337BE">
            <w:pPr>
              <w:pStyle w:val="afc"/>
              <w:spacing w:line="276" w:lineRule="auto"/>
              <w:ind w:left="0"/>
              <w:jc w:val="center"/>
              <w:rPr>
                <w:lang w:val="en-US"/>
              </w:rPr>
            </w:pPr>
            <w:r w:rsidRPr="00EC762B">
              <w:rPr>
                <w:lang w:val="en-US"/>
              </w:rPr>
              <w:t>0,012</w:t>
            </w:r>
          </w:p>
        </w:tc>
        <w:tc>
          <w:tcPr>
            <w:tcW w:w="339" w:type="pct"/>
          </w:tcPr>
          <w:p w:rsidR="00EB2085" w:rsidRPr="00EC762B" w:rsidRDefault="00C9396E" w:rsidP="00A337BE">
            <w:pPr>
              <w:pStyle w:val="afc"/>
              <w:spacing w:line="276" w:lineRule="auto"/>
              <w:ind w:left="0"/>
              <w:jc w:val="center"/>
              <w:rPr>
                <w:lang w:val="en-US"/>
              </w:rPr>
            </w:pPr>
            <w:r w:rsidRPr="00EC762B">
              <w:rPr>
                <w:lang w:val="en-US"/>
              </w:rPr>
              <w:t>0,005</w:t>
            </w:r>
          </w:p>
        </w:tc>
        <w:tc>
          <w:tcPr>
            <w:tcW w:w="387" w:type="pct"/>
          </w:tcPr>
          <w:p w:rsidR="00EB2085" w:rsidRPr="00EC762B" w:rsidRDefault="00C9396E" w:rsidP="00A337BE">
            <w:pPr>
              <w:pStyle w:val="afc"/>
              <w:spacing w:line="276" w:lineRule="auto"/>
              <w:ind w:left="0"/>
              <w:jc w:val="center"/>
              <w:rPr>
                <w:lang w:val="en-US"/>
              </w:rPr>
            </w:pPr>
            <w:r w:rsidRPr="00EC762B">
              <w:rPr>
                <w:lang w:val="en-US"/>
              </w:rPr>
              <w:t>0,20</w:t>
            </w:r>
          </w:p>
        </w:tc>
        <w:tc>
          <w:tcPr>
            <w:tcW w:w="343" w:type="pct"/>
          </w:tcPr>
          <w:p w:rsidR="00EB2085" w:rsidRPr="00EC762B" w:rsidRDefault="00C9396E" w:rsidP="00A337BE">
            <w:pPr>
              <w:pStyle w:val="afc"/>
              <w:spacing w:line="276" w:lineRule="auto"/>
              <w:ind w:left="0"/>
              <w:jc w:val="center"/>
              <w:rPr>
                <w:lang w:val="en-US"/>
              </w:rPr>
            </w:pPr>
            <w:r w:rsidRPr="00EC762B">
              <w:rPr>
                <w:lang w:val="en-US"/>
              </w:rPr>
              <w:t>2,5</w:t>
            </w:r>
            <w:r w:rsidR="002C5E63">
              <w:rPr>
                <w:lang w:val="en-US"/>
              </w:rPr>
              <w:t>–</w:t>
            </w:r>
            <w:r w:rsidRPr="00EC762B">
              <w:rPr>
                <w:lang w:val="en-US"/>
              </w:rPr>
              <w:t>3,5</w:t>
            </w:r>
          </w:p>
        </w:tc>
        <w:tc>
          <w:tcPr>
            <w:tcW w:w="288" w:type="pct"/>
          </w:tcPr>
          <w:p w:rsidR="00EB2085" w:rsidRPr="00EC762B" w:rsidRDefault="00C9396E" w:rsidP="00A337BE">
            <w:pPr>
              <w:pStyle w:val="afc"/>
              <w:spacing w:line="276" w:lineRule="auto"/>
              <w:ind w:left="0"/>
              <w:jc w:val="center"/>
              <w:rPr>
                <w:lang w:val="en-US"/>
              </w:rPr>
            </w:pPr>
            <w:r w:rsidRPr="00EC762B">
              <w:rPr>
                <w:lang w:val="en-US"/>
              </w:rPr>
              <w:t>2,0</w:t>
            </w:r>
            <w:r w:rsidR="002C5E63">
              <w:rPr>
                <w:lang w:val="en-US"/>
              </w:rPr>
              <w:t>–</w:t>
            </w:r>
            <w:r w:rsidRPr="00EC762B">
              <w:rPr>
                <w:lang w:val="en-US"/>
              </w:rPr>
              <w:t>3,0</w:t>
            </w:r>
          </w:p>
        </w:tc>
        <w:tc>
          <w:tcPr>
            <w:tcW w:w="194" w:type="pct"/>
          </w:tcPr>
          <w:p w:rsidR="00EB2085" w:rsidRPr="00EC762B" w:rsidRDefault="002C5E63" w:rsidP="00A337BE">
            <w:pPr>
              <w:pStyle w:val="afc"/>
              <w:spacing w:line="276" w:lineRule="auto"/>
              <w:ind w:left="0"/>
              <w:jc w:val="center"/>
              <w:rPr>
                <w:lang w:val="en-US"/>
              </w:rPr>
            </w:pPr>
            <w:r>
              <w:rPr>
                <w:lang w:val="en-US"/>
              </w:rPr>
              <w:t>–</w:t>
            </w:r>
          </w:p>
        </w:tc>
        <w:tc>
          <w:tcPr>
            <w:tcW w:w="437" w:type="pct"/>
          </w:tcPr>
          <w:p w:rsidR="00EB2085" w:rsidRPr="00EC762B" w:rsidRDefault="002C5E63" w:rsidP="00A337BE">
            <w:pPr>
              <w:pStyle w:val="afc"/>
              <w:spacing w:line="276" w:lineRule="auto"/>
              <w:ind w:left="0"/>
              <w:jc w:val="center"/>
              <w:rPr>
                <w:lang w:val="en-US"/>
              </w:rPr>
            </w:pPr>
            <w:r>
              <w:rPr>
                <w:lang w:val="en-US"/>
              </w:rPr>
              <w:t>–</w:t>
            </w:r>
          </w:p>
        </w:tc>
        <w:tc>
          <w:tcPr>
            <w:tcW w:w="389" w:type="pct"/>
          </w:tcPr>
          <w:p w:rsidR="00EB2085" w:rsidRPr="00EC762B" w:rsidRDefault="00C9396E" w:rsidP="00A337BE">
            <w:pPr>
              <w:pStyle w:val="afc"/>
              <w:spacing w:line="276" w:lineRule="auto"/>
              <w:ind w:left="0"/>
              <w:jc w:val="center"/>
              <w:rPr>
                <w:lang w:val="en-US"/>
              </w:rPr>
            </w:pPr>
            <w:r w:rsidRPr="00EC762B">
              <w:rPr>
                <w:lang w:val="en-US"/>
              </w:rPr>
              <w:t>0,08</w:t>
            </w:r>
            <w:r w:rsidR="002C5E63">
              <w:rPr>
                <w:lang w:val="en-US"/>
              </w:rPr>
              <w:t>–</w:t>
            </w:r>
            <w:r w:rsidRPr="00EC762B">
              <w:rPr>
                <w:lang w:val="en-US"/>
              </w:rPr>
              <w:t>0,14</w:t>
            </w:r>
          </w:p>
        </w:tc>
        <w:tc>
          <w:tcPr>
            <w:tcW w:w="534" w:type="pct"/>
          </w:tcPr>
          <w:p w:rsidR="00EB2085" w:rsidRPr="00EC762B" w:rsidRDefault="002C5E63" w:rsidP="00A337BE">
            <w:pPr>
              <w:pStyle w:val="afc"/>
              <w:spacing w:line="276" w:lineRule="auto"/>
              <w:ind w:left="0"/>
              <w:jc w:val="center"/>
              <w:rPr>
                <w:lang w:val="en-US"/>
              </w:rPr>
            </w:pPr>
            <w:r>
              <w:rPr>
                <w:lang w:val="en-US"/>
              </w:rPr>
              <w:t>–</w:t>
            </w:r>
          </w:p>
        </w:tc>
      </w:tr>
      <w:tr w:rsidR="00A337BE" w:rsidRPr="00EC762B" w:rsidTr="00A337BE">
        <w:tc>
          <w:tcPr>
            <w:tcW w:w="435" w:type="pct"/>
          </w:tcPr>
          <w:p w:rsidR="00EB2085" w:rsidRPr="00EC762B" w:rsidRDefault="00C9396E" w:rsidP="00A337BE">
            <w:pPr>
              <w:pStyle w:val="afc"/>
              <w:spacing w:line="276" w:lineRule="auto"/>
              <w:ind w:left="0"/>
              <w:jc w:val="center"/>
              <w:rPr>
                <w:lang w:val="en-US"/>
              </w:rPr>
            </w:pPr>
            <w:r w:rsidRPr="00EC762B">
              <w:rPr>
                <w:lang w:val="en-US"/>
              </w:rPr>
              <w:t>Ti 6326</w:t>
            </w:r>
          </w:p>
        </w:tc>
        <w:tc>
          <w:tcPr>
            <w:tcW w:w="586" w:type="pct"/>
          </w:tcPr>
          <w:p w:rsidR="00EB2085" w:rsidRPr="00EC762B" w:rsidRDefault="00C9396E" w:rsidP="00A337BE">
            <w:pPr>
              <w:pStyle w:val="afc"/>
              <w:spacing w:line="276" w:lineRule="auto"/>
              <w:ind w:left="0"/>
              <w:jc w:val="center"/>
              <w:rPr>
                <w:lang w:val="en-US"/>
              </w:rPr>
            </w:pPr>
            <w:r w:rsidRPr="00EC762B">
              <w:rPr>
                <w:lang w:val="en-US"/>
              </w:rPr>
              <w:t>TiAl3V2,5Pd</w:t>
            </w:r>
          </w:p>
        </w:tc>
        <w:tc>
          <w:tcPr>
            <w:tcW w:w="291" w:type="pct"/>
          </w:tcPr>
          <w:p w:rsidR="00EB2085" w:rsidRPr="00EC762B" w:rsidRDefault="00C9396E" w:rsidP="00A337BE">
            <w:pPr>
              <w:pStyle w:val="afc"/>
              <w:spacing w:line="276" w:lineRule="auto"/>
              <w:ind w:left="0"/>
              <w:jc w:val="center"/>
              <w:rPr>
                <w:lang w:val="en-US"/>
              </w:rPr>
            </w:pPr>
            <w:r w:rsidRPr="00EC762B">
              <w:rPr>
                <w:lang w:val="en-US"/>
              </w:rPr>
              <w:t>0,03</w:t>
            </w:r>
          </w:p>
        </w:tc>
        <w:tc>
          <w:tcPr>
            <w:tcW w:w="486" w:type="pct"/>
          </w:tcPr>
          <w:p w:rsidR="00EB2085" w:rsidRPr="00EC762B" w:rsidRDefault="00C9396E" w:rsidP="00A337BE">
            <w:pPr>
              <w:pStyle w:val="afc"/>
              <w:spacing w:line="276" w:lineRule="auto"/>
              <w:ind w:left="0"/>
              <w:jc w:val="center"/>
              <w:rPr>
                <w:lang w:val="en-US"/>
              </w:rPr>
            </w:pPr>
            <w:r w:rsidRPr="00EC762B">
              <w:rPr>
                <w:lang w:val="en-US"/>
              </w:rPr>
              <w:t>0,06</w:t>
            </w:r>
            <w:r w:rsidR="002C5E63">
              <w:rPr>
                <w:lang w:val="en-US"/>
              </w:rPr>
              <w:t>–</w:t>
            </w:r>
            <w:r w:rsidRPr="00EC762B">
              <w:rPr>
                <w:lang w:val="en-US"/>
              </w:rPr>
              <w:t>0,12</w:t>
            </w:r>
          </w:p>
        </w:tc>
        <w:tc>
          <w:tcPr>
            <w:tcW w:w="291" w:type="pct"/>
          </w:tcPr>
          <w:p w:rsidR="00EB2085" w:rsidRPr="00EC762B" w:rsidRDefault="00C9396E" w:rsidP="00A337BE">
            <w:pPr>
              <w:pStyle w:val="afc"/>
              <w:spacing w:line="276" w:lineRule="auto"/>
              <w:ind w:left="0"/>
              <w:jc w:val="center"/>
              <w:rPr>
                <w:lang w:val="en-US"/>
              </w:rPr>
            </w:pPr>
            <w:r w:rsidRPr="00EC762B">
              <w:rPr>
                <w:lang w:val="en-US"/>
              </w:rPr>
              <w:t>0,012</w:t>
            </w:r>
          </w:p>
        </w:tc>
        <w:tc>
          <w:tcPr>
            <w:tcW w:w="339" w:type="pct"/>
          </w:tcPr>
          <w:p w:rsidR="00EB2085" w:rsidRPr="00EC762B" w:rsidRDefault="00C9396E" w:rsidP="00A337BE">
            <w:pPr>
              <w:pStyle w:val="afc"/>
              <w:spacing w:line="276" w:lineRule="auto"/>
              <w:ind w:left="0"/>
              <w:jc w:val="center"/>
              <w:rPr>
                <w:lang w:val="en-US"/>
              </w:rPr>
            </w:pPr>
            <w:r w:rsidRPr="00EC762B">
              <w:rPr>
                <w:lang w:val="en-US"/>
              </w:rPr>
              <w:t>0,005</w:t>
            </w:r>
          </w:p>
        </w:tc>
        <w:tc>
          <w:tcPr>
            <w:tcW w:w="387" w:type="pct"/>
          </w:tcPr>
          <w:p w:rsidR="00EB2085" w:rsidRPr="00EC762B" w:rsidRDefault="00C9396E" w:rsidP="00A337BE">
            <w:pPr>
              <w:pStyle w:val="afc"/>
              <w:spacing w:line="276" w:lineRule="auto"/>
              <w:ind w:left="0"/>
              <w:jc w:val="center"/>
              <w:rPr>
                <w:lang w:val="en-US"/>
              </w:rPr>
            </w:pPr>
            <w:r w:rsidRPr="00EC762B">
              <w:rPr>
                <w:lang w:val="en-US"/>
              </w:rPr>
              <w:t>0,20</w:t>
            </w:r>
          </w:p>
        </w:tc>
        <w:tc>
          <w:tcPr>
            <w:tcW w:w="343" w:type="pct"/>
          </w:tcPr>
          <w:p w:rsidR="00EB2085" w:rsidRPr="00EC762B" w:rsidRDefault="00C9396E" w:rsidP="00A337BE">
            <w:pPr>
              <w:pStyle w:val="afc"/>
              <w:spacing w:line="276" w:lineRule="auto"/>
              <w:ind w:left="0"/>
              <w:jc w:val="center"/>
              <w:rPr>
                <w:lang w:val="en-US"/>
              </w:rPr>
            </w:pPr>
            <w:r w:rsidRPr="00EC762B">
              <w:rPr>
                <w:lang w:val="en-US"/>
              </w:rPr>
              <w:t>2,5</w:t>
            </w:r>
            <w:r w:rsidR="002C5E63">
              <w:rPr>
                <w:lang w:val="en-US"/>
              </w:rPr>
              <w:t>–</w:t>
            </w:r>
            <w:r w:rsidRPr="00EC762B">
              <w:rPr>
                <w:lang w:val="en-US"/>
              </w:rPr>
              <w:t>3,5</w:t>
            </w:r>
          </w:p>
        </w:tc>
        <w:tc>
          <w:tcPr>
            <w:tcW w:w="288" w:type="pct"/>
          </w:tcPr>
          <w:p w:rsidR="00EB2085" w:rsidRPr="00EC762B" w:rsidRDefault="00C9396E" w:rsidP="00A337BE">
            <w:pPr>
              <w:pStyle w:val="afc"/>
              <w:spacing w:line="276" w:lineRule="auto"/>
              <w:ind w:left="0"/>
              <w:jc w:val="center"/>
              <w:rPr>
                <w:lang w:val="en-US"/>
              </w:rPr>
            </w:pPr>
            <w:r w:rsidRPr="00EC762B">
              <w:rPr>
                <w:lang w:val="en-US"/>
              </w:rPr>
              <w:t>2,0</w:t>
            </w:r>
            <w:r w:rsidR="002C5E63">
              <w:rPr>
                <w:lang w:val="en-US"/>
              </w:rPr>
              <w:t>–</w:t>
            </w:r>
            <w:r w:rsidRPr="00EC762B">
              <w:rPr>
                <w:lang w:val="en-US"/>
              </w:rPr>
              <w:t>3,0</w:t>
            </w:r>
          </w:p>
        </w:tc>
        <w:tc>
          <w:tcPr>
            <w:tcW w:w="194" w:type="pct"/>
          </w:tcPr>
          <w:p w:rsidR="00EB2085" w:rsidRPr="00EC762B" w:rsidRDefault="002C5E63" w:rsidP="00A337BE">
            <w:pPr>
              <w:pStyle w:val="afc"/>
              <w:spacing w:line="276" w:lineRule="auto"/>
              <w:ind w:left="0"/>
              <w:jc w:val="center"/>
              <w:rPr>
                <w:lang w:val="en-US"/>
              </w:rPr>
            </w:pPr>
            <w:r>
              <w:rPr>
                <w:lang w:val="en-US"/>
              </w:rPr>
              <w:t>–</w:t>
            </w:r>
          </w:p>
        </w:tc>
        <w:tc>
          <w:tcPr>
            <w:tcW w:w="437" w:type="pct"/>
          </w:tcPr>
          <w:p w:rsidR="00EB2085" w:rsidRPr="00EC762B" w:rsidRDefault="00C9396E" w:rsidP="00A337BE">
            <w:pPr>
              <w:pStyle w:val="afc"/>
              <w:spacing w:line="276" w:lineRule="auto"/>
              <w:ind w:left="0"/>
              <w:jc w:val="center"/>
              <w:rPr>
                <w:lang w:val="en-US"/>
              </w:rPr>
            </w:pPr>
            <w:r w:rsidRPr="00EC762B">
              <w:rPr>
                <w:lang w:val="en-US"/>
              </w:rPr>
              <w:t>0,04</w:t>
            </w:r>
            <w:r w:rsidR="002C5E63">
              <w:rPr>
                <w:lang w:val="en-US"/>
              </w:rPr>
              <w:t>–</w:t>
            </w:r>
            <w:r w:rsidRPr="00EC762B">
              <w:rPr>
                <w:lang w:val="en-US"/>
              </w:rPr>
              <w:t>0,08</w:t>
            </w:r>
          </w:p>
        </w:tc>
        <w:tc>
          <w:tcPr>
            <w:tcW w:w="389" w:type="pct"/>
          </w:tcPr>
          <w:p w:rsidR="00EB2085" w:rsidRPr="00EC762B" w:rsidRDefault="002C5E63" w:rsidP="00A337BE">
            <w:pPr>
              <w:pStyle w:val="afc"/>
              <w:spacing w:line="276" w:lineRule="auto"/>
              <w:ind w:left="0"/>
              <w:jc w:val="center"/>
              <w:rPr>
                <w:lang w:val="en-US"/>
              </w:rPr>
            </w:pPr>
            <w:r>
              <w:rPr>
                <w:lang w:val="en-US"/>
              </w:rPr>
              <w:t>–</w:t>
            </w:r>
          </w:p>
        </w:tc>
        <w:tc>
          <w:tcPr>
            <w:tcW w:w="534" w:type="pct"/>
          </w:tcPr>
          <w:p w:rsidR="00EB2085" w:rsidRPr="00EC762B" w:rsidRDefault="002C5E63" w:rsidP="00A337BE">
            <w:pPr>
              <w:pStyle w:val="afc"/>
              <w:spacing w:line="276" w:lineRule="auto"/>
              <w:ind w:left="0"/>
              <w:jc w:val="center"/>
              <w:rPr>
                <w:lang w:val="en-US"/>
              </w:rPr>
            </w:pPr>
            <w:r>
              <w:rPr>
                <w:lang w:val="en-US"/>
              </w:rPr>
              <w:t>–</w:t>
            </w:r>
          </w:p>
        </w:tc>
      </w:tr>
      <w:tr w:rsidR="00A337BE" w:rsidRPr="00EC762B" w:rsidTr="00A337BE">
        <w:tc>
          <w:tcPr>
            <w:tcW w:w="435" w:type="pct"/>
          </w:tcPr>
          <w:p w:rsidR="00EB2085" w:rsidRPr="00EC762B" w:rsidRDefault="000C1B46" w:rsidP="00A337BE">
            <w:pPr>
              <w:pStyle w:val="afc"/>
              <w:spacing w:line="276" w:lineRule="auto"/>
              <w:ind w:left="0"/>
              <w:jc w:val="center"/>
              <w:rPr>
                <w:lang w:val="en-US"/>
              </w:rPr>
            </w:pPr>
            <w:r w:rsidRPr="00EC762B">
              <w:rPr>
                <w:lang w:val="en-US"/>
              </w:rPr>
              <w:t>Ti 6402</w:t>
            </w:r>
          </w:p>
        </w:tc>
        <w:tc>
          <w:tcPr>
            <w:tcW w:w="586" w:type="pct"/>
          </w:tcPr>
          <w:p w:rsidR="00EB2085" w:rsidRPr="00EC762B" w:rsidRDefault="000C1B46" w:rsidP="00A337BE">
            <w:pPr>
              <w:pStyle w:val="afc"/>
              <w:spacing w:line="276" w:lineRule="auto"/>
              <w:ind w:left="0"/>
              <w:jc w:val="center"/>
              <w:rPr>
                <w:lang w:val="en-US"/>
              </w:rPr>
            </w:pPr>
            <w:r w:rsidRPr="00EC762B">
              <w:rPr>
                <w:lang w:val="en-US"/>
              </w:rPr>
              <w:t>TiAl6V4B</w:t>
            </w:r>
          </w:p>
        </w:tc>
        <w:tc>
          <w:tcPr>
            <w:tcW w:w="291" w:type="pct"/>
          </w:tcPr>
          <w:p w:rsidR="00EB2085" w:rsidRPr="00EC762B" w:rsidRDefault="000C1B46" w:rsidP="00A337BE">
            <w:pPr>
              <w:pStyle w:val="afc"/>
              <w:spacing w:line="276" w:lineRule="auto"/>
              <w:ind w:left="0"/>
              <w:jc w:val="center"/>
              <w:rPr>
                <w:lang w:val="en-US"/>
              </w:rPr>
            </w:pPr>
            <w:r w:rsidRPr="00EC762B">
              <w:rPr>
                <w:lang w:val="en-US"/>
              </w:rPr>
              <w:t>0,05</w:t>
            </w:r>
          </w:p>
        </w:tc>
        <w:tc>
          <w:tcPr>
            <w:tcW w:w="486" w:type="pct"/>
          </w:tcPr>
          <w:p w:rsidR="00EB2085" w:rsidRPr="00EC762B" w:rsidRDefault="000C1B46" w:rsidP="00A337BE">
            <w:pPr>
              <w:pStyle w:val="afc"/>
              <w:spacing w:line="276" w:lineRule="auto"/>
              <w:ind w:left="0"/>
              <w:jc w:val="center"/>
              <w:rPr>
                <w:lang w:val="en-US"/>
              </w:rPr>
            </w:pPr>
            <w:r w:rsidRPr="00EC762B">
              <w:rPr>
                <w:lang w:val="en-US"/>
              </w:rPr>
              <w:t>0,12</w:t>
            </w:r>
            <w:r w:rsidR="002C5E63">
              <w:rPr>
                <w:lang w:val="en-US"/>
              </w:rPr>
              <w:t>–</w:t>
            </w:r>
            <w:r w:rsidRPr="00EC762B">
              <w:rPr>
                <w:lang w:val="en-US"/>
              </w:rPr>
              <w:t>0,20</w:t>
            </w:r>
          </w:p>
        </w:tc>
        <w:tc>
          <w:tcPr>
            <w:tcW w:w="291" w:type="pct"/>
          </w:tcPr>
          <w:p w:rsidR="00EB2085" w:rsidRPr="00EC762B" w:rsidRDefault="000C1B46" w:rsidP="00A337BE">
            <w:pPr>
              <w:pStyle w:val="afc"/>
              <w:spacing w:line="276" w:lineRule="auto"/>
              <w:ind w:left="0"/>
              <w:jc w:val="center"/>
              <w:rPr>
                <w:lang w:val="en-US"/>
              </w:rPr>
            </w:pPr>
            <w:r w:rsidRPr="00EC762B">
              <w:rPr>
                <w:lang w:val="en-US"/>
              </w:rPr>
              <w:t>0,030</w:t>
            </w:r>
          </w:p>
        </w:tc>
        <w:tc>
          <w:tcPr>
            <w:tcW w:w="339" w:type="pct"/>
          </w:tcPr>
          <w:p w:rsidR="00EB2085" w:rsidRPr="00EC762B" w:rsidRDefault="000C1B46" w:rsidP="00A337BE">
            <w:pPr>
              <w:pStyle w:val="afc"/>
              <w:spacing w:line="276" w:lineRule="auto"/>
              <w:ind w:left="0"/>
              <w:jc w:val="center"/>
              <w:rPr>
                <w:lang w:val="en-US"/>
              </w:rPr>
            </w:pPr>
            <w:r w:rsidRPr="00EC762B">
              <w:rPr>
                <w:lang w:val="en-US"/>
              </w:rPr>
              <w:t>0,015</w:t>
            </w:r>
          </w:p>
        </w:tc>
        <w:tc>
          <w:tcPr>
            <w:tcW w:w="387" w:type="pct"/>
          </w:tcPr>
          <w:p w:rsidR="00EB2085" w:rsidRPr="00EC762B" w:rsidRDefault="000C1B46" w:rsidP="00A337BE">
            <w:pPr>
              <w:pStyle w:val="afc"/>
              <w:spacing w:line="276" w:lineRule="auto"/>
              <w:ind w:left="0"/>
              <w:jc w:val="center"/>
              <w:rPr>
                <w:lang w:val="en-US"/>
              </w:rPr>
            </w:pPr>
            <w:r w:rsidRPr="00EC762B">
              <w:rPr>
                <w:lang w:val="en-US"/>
              </w:rPr>
              <w:t>0,22</w:t>
            </w:r>
          </w:p>
        </w:tc>
        <w:tc>
          <w:tcPr>
            <w:tcW w:w="343" w:type="pct"/>
          </w:tcPr>
          <w:p w:rsidR="00EB2085" w:rsidRPr="00EC762B" w:rsidRDefault="000C1B46" w:rsidP="00A337BE">
            <w:pPr>
              <w:pStyle w:val="afc"/>
              <w:spacing w:line="276" w:lineRule="auto"/>
              <w:ind w:left="0"/>
              <w:jc w:val="center"/>
              <w:rPr>
                <w:lang w:val="en-US"/>
              </w:rPr>
            </w:pPr>
            <w:r w:rsidRPr="00EC762B">
              <w:rPr>
                <w:lang w:val="en-US"/>
              </w:rPr>
              <w:t>5,5</w:t>
            </w:r>
            <w:r w:rsidR="002C5E63">
              <w:rPr>
                <w:lang w:val="en-US"/>
              </w:rPr>
              <w:t>–</w:t>
            </w:r>
            <w:r w:rsidRPr="00EC762B">
              <w:rPr>
                <w:lang w:val="en-US"/>
              </w:rPr>
              <w:t>6,75</w:t>
            </w:r>
          </w:p>
        </w:tc>
        <w:tc>
          <w:tcPr>
            <w:tcW w:w="288" w:type="pct"/>
          </w:tcPr>
          <w:p w:rsidR="00EB2085" w:rsidRPr="00EC762B" w:rsidRDefault="000C1B46" w:rsidP="00A337BE">
            <w:pPr>
              <w:pStyle w:val="afc"/>
              <w:spacing w:line="276" w:lineRule="auto"/>
              <w:ind w:left="0"/>
              <w:jc w:val="center"/>
              <w:rPr>
                <w:lang w:val="en-US"/>
              </w:rPr>
            </w:pPr>
            <w:r w:rsidRPr="00EC762B">
              <w:rPr>
                <w:lang w:val="en-US"/>
              </w:rPr>
              <w:t>3,5</w:t>
            </w:r>
            <w:r w:rsidR="002C5E63">
              <w:rPr>
                <w:lang w:val="en-US"/>
              </w:rPr>
              <w:t>–</w:t>
            </w:r>
            <w:r w:rsidRPr="00EC762B">
              <w:rPr>
                <w:lang w:val="en-US"/>
              </w:rPr>
              <w:t>4,5</w:t>
            </w:r>
          </w:p>
        </w:tc>
        <w:tc>
          <w:tcPr>
            <w:tcW w:w="194" w:type="pct"/>
          </w:tcPr>
          <w:p w:rsidR="00EB2085" w:rsidRPr="00EC762B" w:rsidRDefault="002C5E63" w:rsidP="00A337BE">
            <w:pPr>
              <w:pStyle w:val="afc"/>
              <w:spacing w:line="276" w:lineRule="auto"/>
              <w:ind w:left="0"/>
              <w:jc w:val="center"/>
              <w:rPr>
                <w:lang w:val="en-US"/>
              </w:rPr>
            </w:pPr>
            <w:r>
              <w:rPr>
                <w:lang w:val="en-US"/>
              </w:rPr>
              <w:t>–</w:t>
            </w:r>
          </w:p>
        </w:tc>
        <w:tc>
          <w:tcPr>
            <w:tcW w:w="437" w:type="pct"/>
          </w:tcPr>
          <w:p w:rsidR="00EB2085" w:rsidRPr="00EC762B" w:rsidRDefault="002C5E63" w:rsidP="00A337BE">
            <w:pPr>
              <w:pStyle w:val="afc"/>
              <w:spacing w:line="276" w:lineRule="auto"/>
              <w:ind w:left="0"/>
              <w:jc w:val="center"/>
              <w:rPr>
                <w:lang w:val="en-US"/>
              </w:rPr>
            </w:pPr>
            <w:r>
              <w:rPr>
                <w:lang w:val="en-US"/>
              </w:rPr>
              <w:t>–</w:t>
            </w:r>
          </w:p>
        </w:tc>
        <w:tc>
          <w:tcPr>
            <w:tcW w:w="389" w:type="pct"/>
          </w:tcPr>
          <w:p w:rsidR="00EB2085" w:rsidRPr="00EC762B" w:rsidRDefault="002C5E63" w:rsidP="00A337BE">
            <w:pPr>
              <w:pStyle w:val="afc"/>
              <w:spacing w:line="276" w:lineRule="auto"/>
              <w:ind w:left="0"/>
              <w:jc w:val="center"/>
              <w:rPr>
                <w:lang w:val="en-US"/>
              </w:rPr>
            </w:pPr>
            <w:r>
              <w:rPr>
                <w:lang w:val="en-US"/>
              </w:rPr>
              <w:t>–</w:t>
            </w:r>
          </w:p>
        </w:tc>
        <w:tc>
          <w:tcPr>
            <w:tcW w:w="534" w:type="pct"/>
          </w:tcPr>
          <w:p w:rsidR="00EB2085" w:rsidRPr="00EC762B" w:rsidRDefault="002C5E63" w:rsidP="00A337BE">
            <w:pPr>
              <w:pStyle w:val="afc"/>
              <w:spacing w:line="276" w:lineRule="auto"/>
              <w:ind w:left="0"/>
              <w:jc w:val="center"/>
              <w:rPr>
                <w:lang w:val="en-US"/>
              </w:rPr>
            </w:pPr>
            <w:r>
              <w:rPr>
                <w:lang w:val="en-US"/>
              </w:rPr>
              <w:t>–</w:t>
            </w:r>
          </w:p>
        </w:tc>
      </w:tr>
      <w:tr w:rsidR="00A337BE" w:rsidRPr="00EC762B" w:rsidTr="00A337BE">
        <w:tc>
          <w:tcPr>
            <w:tcW w:w="435" w:type="pct"/>
          </w:tcPr>
          <w:p w:rsidR="000C1B46" w:rsidRPr="00EC762B" w:rsidRDefault="000C1B46" w:rsidP="00A337BE">
            <w:pPr>
              <w:pStyle w:val="afc"/>
              <w:spacing w:line="276" w:lineRule="auto"/>
              <w:ind w:left="0"/>
              <w:jc w:val="center"/>
              <w:rPr>
                <w:lang w:val="en-US"/>
              </w:rPr>
            </w:pPr>
            <w:r w:rsidRPr="00EC762B">
              <w:rPr>
                <w:lang w:val="en-US"/>
              </w:rPr>
              <w:t>Ti 6408</w:t>
            </w:r>
          </w:p>
        </w:tc>
        <w:tc>
          <w:tcPr>
            <w:tcW w:w="586" w:type="pct"/>
          </w:tcPr>
          <w:p w:rsidR="000C1B46" w:rsidRPr="00EC762B" w:rsidRDefault="000C1B46" w:rsidP="00A337BE">
            <w:pPr>
              <w:pStyle w:val="afc"/>
              <w:spacing w:line="276" w:lineRule="auto"/>
              <w:ind w:left="0"/>
              <w:jc w:val="center"/>
              <w:rPr>
                <w:lang w:val="en-US"/>
              </w:rPr>
            </w:pPr>
            <w:r w:rsidRPr="00EC762B">
              <w:rPr>
                <w:lang w:val="en-US"/>
              </w:rPr>
              <w:t>TiAl6V4A</w:t>
            </w:r>
          </w:p>
        </w:tc>
        <w:tc>
          <w:tcPr>
            <w:tcW w:w="291" w:type="pct"/>
          </w:tcPr>
          <w:p w:rsidR="000C1B46" w:rsidRPr="00EC762B" w:rsidRDefault="000C1B46" w:rsidP="00A337BE">
            <w:pPr>
              <w:pStyle w:val="afc"/>
              <w:spacing w:line="276" w:lineRule="auto"/>
              <w:ind w:left="0"/>
              <w:jc w:val="center"/>
              <w:rPr>
                <w:lang w:val="en-US"/>
              </w:rPr>
            </w:pPr>
            <w:r w:rsidRPr="00EC762B">
              <w:rPr>
                <w:lang w:val="en-US"/>
              </w:rPr>
              <w:t>0,03</w:t>
            </w:r>
          </w:p>
        </w:tc>
        <w:tc>
          <w:tcPr>
            <w:tcW w:w="486" w:type="pct"/>
          </w:tcPr>
          <w:p w:rsidR="000C1B46" w:rsidRPr="00EC762B" w:rsidRDefault="000C1B46" w:rsidP="00A337BE">
            <w:pPr>
              <w:pStyle w:val="afc"/>
              <w:spacing w:line="276" w:lineRule="auto"/>
              <w:ind w:left="0"/>
              <w:jc w:val="center"/>
              <w:rPr>
                <w:lang w:val="en-US"/>
              </w:rPr>
            </w:pPr>
            <w:r w:rsidRPr="00EC762B">
              <w:rPr>
                <w:lang w:val="en-US"/>
              </w:rPr>
              <w:t>0,03</w:t>
            </w:r>
            <w:r w:rsidR="002C5E63">
              <w:rPr>
                <w:lang w:val="en-US"/>
              </w:rPr>
              <w:t>–</w:t>
            </w:r>
            <w:r w:rsidRPr="00EC762B">
              <w:rPr>
                <w:lang w:val="en-US"/>
              </w:rPr>
              <w:t>0,11</w:t>
            </w:r>
          </w:p>
        </w:tc>
        <w:tc>
          <w:tcPr>
            <w:tcW w:w="291" w:type="pct"/>
          </w:tcPr>
          <w:p w:rsidR="000C1B46" w:rsidRPr="00EC762B" w:rsidRDefault="000C1B46" w:rsidP="00A337BE">
            <w:pPr>
              <w:pStyle w:val="afc"/>
              <w:spacing w:line="276" w:lineRule="auto"/>
              <w:ind w:left="0"/>
              <w:jc w:val="center"/>
              <w:rPr>
                <w:lang w:val="en-US"/>
              </w:rPr>
            </w:pPr>
            <w:r w:rsidRPr="00EC762B">
              <w:rPr>
                <w:lang w:val="en-US"/>
              </w:rPr>
              <w:t>0,012</w:t>
            </w:r>
          </w:p>
        </w:tc>
        <w:tc>
          <w:tcPr>
            <w:tcW w:w="339" w:type="pct"/>
          </w:tcPr>
          <w:p w:rsidR="000C1B46" w:rsidRPr="00EC762B" w:rsidRDefault="000C1B46" w:rsidP="00A337BE">
            <w:pPr>
              <w:pStyle w:val="afc"/>
              <w:spacing w:line="276" w:lineRule="auto"/>
              <w:ind w:left="0"/>
              <w:jc w:val="center"/>
              <w:rPr>
                <w:lang w:val="en-US"/>
              </w:rPr>
            </w:pPr>
            <w:r w:rsidRPr="00EC762B">
              <w:rPr>
                <w:lang w:val="en-US"/>
              </w:rPr>
              <w:t>0,005</w:t>
            </w:r>
          </w:p>
        </w:tc>
        <w:tc>
          <w:tcPr>
            <w:tcW w:w="387" w:type="pct"/>
          </w:tcPr>
          <w:p w:rsidR="000C1B46" w:rsidRPr="00EC762B" w:rsidRDefault="000C1B46" w:rsidP="00A337BE">
            <w:pPr>
              <w:pStyle w:val="afc"/>
              <w:spacing w:line="276" w:lineRule="auto"/>
              <w:ind w:left="0"/>
              <w:jc w:val="center"/>
              <w:rPr>
                <w:lang w:val="en-US"/>
              </w:rPr>
            </w:pPr>
            <w:r w:rsidRPr="00EC762B">
              <w:rPr>
                <w:lang w:val="en-US"/>
              </w:rPr>
              <w:t>0,20</w:t>
            </w:r>
          </w:p>
        </w:tc>
        <w:tc>
          <w:tcPr>
            <w:tcW w:w="343" w:type="pct"/>
          </w:tcPr>
          <w:p w:rsidR="000C1B46" w:rsidRPr="00EC762B" w:rsidRDefault="000C1B46" w:rsidP="00A337BE">
            <w:pPr>
              <w:pStyle w:val="afc"/>
              <w:spacing w:line="276" w:lineRule="auto"/>
              <w:ind w:left="0"/>
              <w:jc w:val="center"/>
              <w:rPr>
                <w:lang w:val="en-US"/>
              </w:rPr>
            </w:pPr>
            <w:r w:rsidRPr="00EC762B">
              <w:rPr>
                <w:lang w:val="en-US"/>
              </w:rPr>
              <w:t>5,5</w:t>
            </w:r>
            <w:r w:rsidR="002C5E63">
              <w:rPr>
                <w:lang w:val="en-US"/>
              </w:rPr>
              <w:t>–</w:t>
            </w:r>
            <w:r w:rsidRPr="00EC762B">
              <w:rPr>
                <w:lang w:val="en-US"/>
              </w:rPr>
              <w:t>6,5</w:t>
            </w:r>
          </w:p>
        </w:tc>
        <w:tc>
          <w:tcPr>
            <w:tcW w:w="288" w:type="pct"/>
          </w:tcPr>
          <w:p w:rsidR="000C1B46" w:rsidRPr="00EC762B" w:rsidRDefault="000C1B46" w:rsidP="00A337BE">
            <w:pPr>
              <w:pStyle w:val="afc"/>
              <w:spacing w:line="276" w:lineRule="auto"/>
              <w:ind w:left="0"/>
              <w:jc w:val="center"/>
              <w:rPr>
                <w:lang w:val="en-US"/>
              </w:rPr>
            </w:pPr>
            <w:r w:rsidRPr="00EC762B">
              <w:rPr>
                <w:lang w:val="en-US"/>
              </w:rPr>
              <w:t>3,5</w:t>
            </w:r>
            <w:r w:rsidR="002C5E63">
              <w:rPr>
                <w:lang w:val="en-US"/>
              </w:rPr>
              <w:t>–</w:t>
            </w:r>
            <w:r w:rsidRPr="00EC762B">
              <w:rPr>
                <w:lang w:val="en-US"/>
              </w:rPr>
              <w:t>4,5</w:t>
            </w:r>
          </w:p>
        </w:tc>
        <w:tc>
          <w:tcPr>
            <w:tcW w:w="194" w:type="pct"/>
          </w:tcPr>
          <w:p w:rsidR="000C1B46" w:rsidRPr="00EC762B" w:rsidRDefault="002C5E63" w:rsidP="00A337BE">
            <w:pPr>
              <w:pStyle w:val="afc"/>
              <w:spacing w:line="276" w:lineRule="auto"/>
              <w:ind w:left="0"/>
              <w:jc w:val="center"/>
              <w:rPr>
                <w:lang w:val="en-US"/>
              </w:rPr>
            </w:pPr>
            <w:r>
              <w:rPr>
                <w:lang w:val="en-US"/>
              </w:rPr>
              <w:t>–</w:t>
            </w:r>
          </w:p>
        </w:tc>
        <w:tc>
          <w:tcPr>
            <w:tcW w:w="437" w:type="pct"/>
          </w:tcPr>
          <w:p w:rsidR="000C1B46" w:rsidRPr="00EC762B" w:rsidRDefault="002C5E63" w:rsidP="00A337BE">
            <w:pPr>
              <w:pStyle w:val="afc"/>
              <w:spacing w:line="276" w:lineRule="auto"/>
              <w:ind w:left="0"/>
              <w:jc w:val="center"/>
              <w:rPr>
                <w:lang w:val="en-US"/>
              </w:rPr>
            </w:pPr>
            <w:r>
              <w:rPr>
                <w:lang w:val="en-US"/>
              </w:rPr>
              <w:t>–</w:t>
            </w:r>
          </w:p>
        </w:tc>
        <w:tc>
          <w:tcPr>
            <w:tcW w:w="389" w:type="pct"/>
          </w:tcPr>
          <w:p w:rsidR="000C1B46" w:rsidRPr="00EC762B" w:rsidRDefault="002C5E63" w:rsidP="00A337BE">
            <w:pPr>
              <w:pStyle w:val="afc"/>
              <w:spacing w:line="276" w:lineRule="auto"/>
              <w:ind w:left="0"/>
              <w:jc w:val="center"/>
              <w:rPr>
                <w:lang w:val="en-US"/>
              </w:rPr>
            </w:pPr>
            <w:r>
              <w:rPr>
                <w:lang w:val="en-US"/>
              </w:rPr>
              <w:t>–</w:t>
            </w:r>
          </w:p>
        </w:tc>
        <w:tc>
          <w:tcPr>
            <w:tcW w:w="534" w:type="pct"/>
          </w:tcPr>
          <w:p w:rsidR="000C1B46" w:rsidRPr="00EC762B" w:rsidRDefault="002C5E63" w:rsidP="00A337BE">
            <w:pPr>
              <w:pStyle w:val="afc"/>
              <w:spacing w:line="276" w:lineRule="auto"/>
              <w:ind w:left="0"/>
              <w:jc w:val="center"/>
              <w:rPr>
                <w:lang w:val="en-US"/>
              </w:rPr>
            </w:pPr>
            <w:r>
              <w:rPr>
                <w:lang w:val="en-US"/>
              </w:rPr>
              <w:t>–</w:t>
            </w:r>
          </w:p>
        </w:tc>
      </w:tr>
      <w:tr w:rsidR="00A337BE" w:rsidRPr="00EC762B" w:rsidTr="00A337BE">
        <w:tc>
          <w:tcPr>
            <w:tcW w:w="435" w:type="pct"/>
          </w:tcPr>
          <w:p w:rsidR="000C1B46" w:rsidRPr="00EC762B" w:rsidRDefault="000C1B46" w:rsidP="00A337BE">
            <w:pPr>
              <w:pStyle w:val="afc"/>
              <w:spacing w:line="276" w:lineRule="auto"/>
              <w:ind w:left="0"/>
              <w:jc w:val="center"/>
              <w:rPr>
                <w:lang w:val="en-US"/>
              </w:rPr>
            </w:pPr>
            <w:r w:rsidRPr="00EC762B">
              <w:rPr>
                <w:lang w:val="en-US"/>
              </w:rPr>
              <w:t>Ti 6413</w:t>
            </w:r>
          </w:p>
        </w:tc>
        <w:tc>
          <w:tcPr>
            <w:tcW w:w="586" w:type="pct"/>
          </w:tcPr>
          <w:p w:rsidR="000C1B46" w:rsidRPr="00EC762B" w:rsidRDefault="000C1B46" w:rsidP="00A337BE">
            <w:pPr>
              <w:pStyle w:val="afc"/>
              <w:spacing w:line="276" w:lineRule="auto"/>
              <w:ind w:left="0"/>
              <w:jc w:val="center"/>
              <w:rPr>
                <w:lang w:val="en-US"/>
              </w:rPr>
            </w:pPr>
            <w:r w:rsidRPr="00EC762B">
              <w:rPr>
                <w:lang w:val="en-US"/>
              </w:rPr>
              <w:t>TiAl6V4Ni0,5Pd</w:t>
            </w:r>
          </w:p>
        </w:tc>
        <w:tc>
          <w:tcPr>
            <w:tcW w:w="291" w:type="pct"/>
          </w:tcPr>
          <w:p w:rsidR="000C1B46" w:rsidRPr="00EC762B" w:rsidRDefault="000C1B46" w:rsidP="00A337BE">
            <w:pPr>
              <w:pStyle w:val="afc"/>
              <w:spacing w:line="276" w:lineRule="auto"/>
              <w:ind w:left="0"/>
              <w:jc w:val="center"/>
              <w:rPr>
                <w:lang w:val="en-US"/>
              </w:rPr>
            </w:pPr>
            <w:r w:rsidRPr="00EC762B">
              <w:rPr>
                <w:lang w:val="en-US"/>
              </w:rPr>
              <w:t>0,05</w:t>
            </w:r>
          </w:p>
        </w:tc>
        <w:tc>
          <w:tcPr>
            <w:tcW w:w="486" w:type="pct"/>
          </w:tcPr>
          <w:p w:rsidR="000C1B46" w:rsidRPr="00EC762B" w:rsidRDefault="000C1B46" w:rsidP="00A337BE">
            <w:pPr>
              <w:pStyle w:val="afc"/>
              <w:spacing w:line="276" w:lineRule="auto"/>
              <w:ind w:left="0"/>
              <w:jc w:val="center"/>
              <w:rPr>
                <w:lang w:val="en-US"/>
              </w:rPr>
            </w:pPr>
            <w:r w:rsidRPr="00EC762B">
              <w:rPr>
                <w:lang w:val="en-US"/>
              </w:rPr>
              <w:t>0,12</w:t>
            </w:r>
            <w:r w:rsidR="002C5E63">
              <w:rPr>
                <w:lang w:val="en-US"/>
              </w:rPr>
              <w:t>–</w:t>
            </w:r>
            <w:r w:rsidRPr="00EC762B">
              <w:rPr>
                <w:lang w:val="en-US"/>
              </w:rPr>
              <w:t>0,20</w:t>
            </w:r>
          </w:p>
        </w:tc>
        <w:tc>
          <w:tcPr>
            <w:tcW w:w="291" w:type="pct"/>
          </w:tcPr>
          <w:p w:rsidR="000C1B46" w:rsidRPr="00EC762B" w:rsidRDefault="000C1B46" w:rsidP="00A337BE">
            <w:pPr>
              <w:pStyle w:val="afc"/>
              <w:spacing w:line="276" w:lineRule="auto"/>
              <w:ind w:left="0"/>
              <w:jc w:val="center"/>
              <w:rPr>
                <w:lang w:val="en-US"/>
              </w:rPr>
            </w:pPr>
            <w:r w:rsidRPr="00EC762B">
              <w:rPr>
                <w:lang w:val="en-US"/>
              </w:rPr>
              <w:t>0,030</w:t>
            </w:r>
          </w:p>
        </w:tc>
        <w:tc>
          <w:tcPr>
            <w:tcW w:w="339" w:type="pct"/>
          </w:tcPr>
          <w:p w:rsidR="000C1B46" w:rsidRPr="00EC762B" w:rsidRDefault="000C1B46" w:rsidP="00A337BE">
            <w:pPr>
              <w:pStyle w:val="afc"/>
              <w:spacing w:line="276" w:lineRule="auto"/>
              <w:ind w:left="0"/>
              <w:jc w:val="center"/>
              <w:rPr>
                <w:lang w:val="en-US"/>
              </w:rPr>
            </w:pPr>
            <w:r w:rsidRPr="00EC762B">
              <w:rPr>
                <w:lang w:val="en-US"/>
              </w:rPr>
              <w:t>0,015</w:t>
            </w:r>
          </w:p>
        </w:tc>
        <w:tc>
          <w:tcPr>
            <w:tcW w:w="387" w:type="pct"/>
          </w:tcPr>
          <w:p w:rsidR="000C1B46" w:rsidRPr="00EC762B" w:rsidRDefault="000C1B46" w:rsidP="00A337BE">
            <w:pPr>
              <w:pStyle w:val="afc"/>
              <w:spacing w:line="276" w:lineRule="auto"/>
              <w:ind w:left="0"/>
              <w:jc w:val="center"/>
              <w:rPr>
                <w:lang w:val="en-US"/>
              </w:rPr>
            </w:pPr>
            <w:r w:rsidRPr="00EC762B">
              <w:rPr>
                <w:lang w:val="en-US"/>
              </w:rPr>
              <w:t>0,22</w:t>
            </w:r>
          </w:p>
        </w:tc>
        <w:tc>
          <w:tcPr>
            <w:tcW w:w="343" w:type="pct"/>
          </w:tcPr>
          <w:p w:rsidR="000C1B46" w:rsidRPr="00EC762B" w:rsidRDefault="000C1B46" w:rsidP="00A337BE">
            <w:pPr>
              <w:pStyle w:val="afc"/>
              <w:spacing w:line="276" w:lineRule="auto"/>
              <w:ind w:left="0"/>
              <w:jc w:val="center"/>
              <w:rPr>
                <w:lang w:val="en-US"/>
              </w:rPr>
            </w:pPr>
            <w:r w:rsidRPr="00EC762B">
              <w:rPr>
                <w:lang w:val="en-US"/>
              </w:rPr>
              <w:t>5,5</w:t>
            </w:r>
            <w:r w:rsidR="002C5E63">
              <w:rPr>
                <w:lang w:val="en-US"/>
              </w:rPr>
              <w:t>–</w:t>
            </w:r>
            <w:r w:rsidRPr="00EC762B">
              <w:rPr>
                <w:lang w:val="en-US"/>
              </w:rPr>
              <w:t>6,7</w:t>
            </w:r>
          </w:p>
        </w:tc>
        <w:tc>
          <w:tcPr>
            <w:tcW w:w="288" w:type="pct"/>
          </w:tcPr>
          <w:p w:rsidR="000C1B46" w:rsidRPr="00EC762B" w:rsidRDefault="000C1B46" w:rsidP="00A337BE">
            <w:pPr>
              <w:pStyle w:val="afc"/>
              <w:spacing w:line="276" w:lineRule="auto"/>
              <w:ind w:left="0"/>
              <w:jc w:val="center"/>
              <w:rPr>
                <w:lang w:val="en-US"/>
              </w:rPr>
            </w:pPr>
            <w:r w:rsidRPr="00EC762B">
              <w:rPr>
                <w:lang w:val="en-US"/>
              </w:rPr>
              <w:t>3,5</w:t>
            </w:r>
            <w:r w:rsidR="002C5E63">
              <w:rPr>
                <w:lang w:val="en-US"/>
              </w:rPr>
              <w:t>–</w:t>
            </w:r>
            <w:r w:rsidRPr="00EC762B">
              <w:rPr>
                <w:lang w:val="en-US"/>
              </w:rPr>
              <w:t>4,5</w:t>
            </w:r>
          </w:p>
        </w:tc>
        <w:tc>
          <w:tcPr>
            <w:tcW w:w="194" w:type="pct"/>
          </w:tcPr>
          <w:p w:rsidR="000C1B46" w:rsidRPr="00EC762B" w:rsidRDefault="002C5E63" w:rsidP="00A337BE">
            <w:pPr>
              <w:pStyle w:val="afc"/>
              <w:spacing w:line="276" w:lineRule="auto"/>
              <w:ind w:left="0"/>
              <w:jc w:val="center"/>
              <w:rPr>
                <w:lang w:val="en-US"/>
              </w:rPr>
            </w:pPr>
            <w:r>
              <w:rPr>
                <w:lang w:val="en-US"/>
              </w:rPr>
              <w:t>–</w:t>
            </w:r>
          </w:p>
        </w:tc>
        <w:tc>
          <w:tcPr>
            <w:tcW w:w="437" w:type="pct"/>
          </w:tcPr>
          <w:p w:rsidR="000C1B46" w:rsidRPr="00EC762B" w:rsidRDefault="000C1B46" w:rsidP="00A337BE">
            <w:pPr>
              <w:pStyle w:val="afc"/>
              <w:spacing w:line="276" w:lineRule="auto"/>
              <w:ind w:left="0"/>
              <w:jc w:val="center"/>
              <w:rPr>
                <w:lang w:val="en-US"/>
              </w:rPr>
            </w:pPr>
            <w:r w:rsidRPr="00EC762B">
              <w:rPr>
                <w:lang w:val="en-US"/>
              </w:rPr>
              <w:t>0,04</w:t>
            </w:r>
            <w:r w:rsidR="002C5E63">
              <w:rPr>
                <w:lang w:val="en-US"/>
              </w:rPr>
              <w:t>–</w:t>
            </w:r>
            <w:r w:rsidRPr="00EC762B">
              <w:rPr>
                <w:lang w:val="en-US"/>
              </w:rPr>
              <w:t>0,08</w:t>
            </w:r>
          </w:p>
        </w:tc>
        <w:tc>
          <w:tcPr>
            <w:tcW w:w="389" w:type="pct"/>
          </w:tcPr>
          <w:p w:rsidR="000C1B46" w:rsidRPr="00EC762B" w:rsidRDefault="002C5E63" w:rsidP="00A337BE">
            <w:pPr>
              <w:pStyle w:val="afc"/>
              <w:spacing w:line="276" w:lineRule="auto"/>
              <w:ind w:left="0"/>
              <w:jc w:val="center"/>
              <w:rPr>
                <w:lang w:val="en-US"/>
              </w:rPr>
            </w:pPr>
            <w:r>
              <w:rPr>
                <w:lang w:val="en-US"/>
              </w:rPr>
              <w:t>–</w:t>
            </w:r>
          </w:p>
        </w:tc>
        <w:tc>
          <w:tcPr>
            <w:tcW w:w="534" w:type="pct"/>
          </w:tcPr>
          <w:p w:rsidR="000C1B46" w:rsidRPr="00EC762B" w:rsidRDefault="000C1B46" w:rsidP="00A337BE">
            <w:pPr>
              <w:pStyle w:val="afc"/>
              <w:spacing w:line="276" w:lineRule="auto"/>
              <w:ind w:left="0"/>
              <w:rPr>
                <w:lang w:val="en-US"/>
              </w:rPr>
            </w:pPr>
            <w:r w:rsidRPr="00EC762B">
              <w:rPr>
                <w:lang w:val="en-US"/>
              </w:rPr>
              <w:t>Ni: 0,3</w:t>
            </w:r>
            <w:r w:rsidR="002C5E63">
              <w:rPr>
                <w:lang w:val="en-US"/>
              </w:rPr>
              <w:t>–</w:t>
            </w:r>
            <w:r w:rsidRPr="00EC762B">
              <w:rPr>
                <w:lang w:val="en-US"/>
              </w:rPr>
              <w:t>0,8</w:t>
            </w:r>
          </w:p>
        </w:tc>
      </w:tr>
      <w:tr w:rsidR="00A337BE" w:rsidRPr="00EC762B" w:rsidTr="00A337BE">
        <w:tc>
          <w:tcPr>
            <w:tcW w:w="435" w:type="pct"/>
          </w:tcPr>
          <w:p w:rsidR="000C1B46" w:rsidRPr="00EC762B" w:rsidRDefault="000C1B46" w:rsidP="00A337BE">
            <w:pPr>
              <w:pStyle w:val="afc"/>
              <w:spacing w:line="276" w:lineRule="auto"/>
              <w:ind w:left="0"/>
              <w:jc w:val="center"/>
              <w:rPr>
                <w:lang w:val="en-US"/>
              </w:rPr>
            </w:pPr>
            <w:r w:rsidRPr="00EC762B">
              <w:rPr>
                <w:lang w:val="en-US"/>
              </w:rPr>
              <w:t>Ti 6414</w:t>
            </w:r>
          </w:p>
        </w:tc>
        <w:tc>
          <w:tcPr>
            <w:tcW w:w="586" w:type="pct"/>
          </w:tcPr>
          <w:p w:rsidR="000C1B46" w:rsidRPr="00EC762B" w:rsidRDefault="000C1B46" w:rsidP="00A337BE">
            <w:pPr>
              <w:pStyle w:val="afc"/>
              <w:spacing w:line="276" w:lineRule="auto"/>
              <w:ind w:left="0"/>
              <w:jc w:val="center"/>
              <w:rPr>
                <w:lang w:val="en-US"/>
              </w:rPr>
            </w:pPr>
            <w:r w:rsidRPr="00EC762B">
              <w:rPr>
                <w:lang w:val="en-US"/>
              </w:rPr>
              <w:t>TiAl6V4Ru</w:t>
            </w:r>
          </w:p>
        </w:tc>
        <w:tc>
          <w:tcPr>
            <w:tcW w:w="291" w:type="pct"/>
          </w:tcPr>
          <w:p w:rsidR="000C1B46" w:rsidRPr="00EC762B" w:rsidRDefault="00B10C36" w:rsidP="00A337BE">
            <w:pPr>
              <w:pStyle w:val="afc"/>
              <w:spacing w:line="276" w:lineRule="auto"/>
              <w:ind w:left="0"/>
              <w:jc w:val="center"/>
              <w:rPr>
                <w:lang w:val="en-US"/>
              </w:rPr>
            </w:pPr>
            <w:r w:rsidRPr="00EC762B">
              <w:rPr>
                <w:lang w:val="en-US"/>
              </w:rPr>
              <w:t>0,03</w:t>
            </w:r>
          </w:p>
        </w:tc>
        <w:tc>
          <w:tcPr>
            <w:tcW w:w="486" w:type="pct"/>
          </w:tcPr>
          <w:p w:rsidR="000C1B46" w:rsidRPr="00EC762B" w:rsidRDefault="00B10C36" w:rsidP="00A337BE">
            <w:pPr>
              <w:pStyle w:val="afc"/>
              <w:spacing w:line="276" w:lineRule="auto"/>
              <w:ind w:left="0"/>
              <w:jc w:val="center"/>
              <w:rPr>
                <w:lang w:val="en-US"/>
              </w:rPr>
            </w:pPr>
            <w:r w:rsidRPr="00EC762B">
              <w:rPr>
                <w:lang w:val="en-US"/>
              </w:rPr>
              <w:t>0,03</w:t>
            </w:r>
            <w:r w:rsidR="002C5E63">
              <w:rPr>
                <w:lang w:val="en-US"/>
              </w:rPr>
              <w:t>–</w:t>
            </w:r>
            <w:r w:rsidRPr="00EC762B">
              <w:rPr>
                <w:lang w:val="en-US"/>
              </w:rPr>
              <w:t>0,11</w:t>
            </w:r>
          </w:p>
        </w:tc>
        <w:tc>
          <w:tcPr>
            <w:tcW w:w="291" w:type="pct"/>
          </w:tcPr>
          <w:p w:rsidR="000C1B46" w:rsidRPr="00EC762B" w:rsidRDefault="00B10C36" w:rsidP="00A337BE">
            <w:pPr>
              <w:pStyle w:val="afc"/>
              <w:spacing w:line="276" w:lineRule="auto"/>
              <w:ind w:left="0"/>
              <w:jc w:val="center"/>
              <w:rPr>
                <w:lang w:val="en-US"/>
              </w:rPr>
            </w:pPr>
            <w:r w:rsidRPr="00EC762B">
              <w:rPr>
                <w:lang w:val="en-US"/>
              </w:rPr>
              <w:t>0,012</w:t>
            </w:r>
          </w:p>
        </w:tc>
        <w:tc>
          <w:tcPr>
            <w:tcW w:w="339" w:type="pct"/>
          </w:tcPr>
          <w:p w:rsidR="000C1B46" w:rsidRPr="00EC762B" w:rsidRDefault="00B10C36" w:rsidP="00A337BE">
            <w:pPr>
              <w:pStyle w:val="afc"/>
              <w:spacing w:line="276" w:lineRule="auto"/>
              <w:ind w:left="0"/>
              <w:jc w:val="center"/>
              <w:rPr>
                <w:lang w:val="en-US"/>
              </w:rPr>
            </w:pPr>
            <w:r w:rsidRPr="00EC762B">
              <w:rPr>
                <w:lang w:val="en-US"/>
              </w:rPr>
              <w:t>0,005</w:t>
            </w:r>
          </w:p>
        </w:tc>
        <w:tc>
          <w:tcPr>
            <w:tcW w:w="387" w:type="pct"/>
          </w:tcPr>
          <w:p w:rsidR="000C1B46" w:rsidRPr="00EC762B" w:rsidRDefault="00B10C36" w:rsidP="00A337BE">
            <w:pPr>
              <w:pStyle w:val="afc"/>
              <w:spacing w:line="276" w:lineRule="auto"/>
              <w:ind w:left="0"/>
              <w:jc w:val="center"/>
              <w:rPr>
                <w:lang w:val="en-US"/>
              </w:rPr>
            </w:pPr>
            <w:r w:rsidRPr="00EC762B">
              <w:rPr>
                <w:lang w:val="en-US"/>
              </w:rPr>
              <w:t>0,20</w:t>
            </w:r>
          </w:p>
        </w:tc>
        <w:tc>
          <w:tcPr>
            <w:tcW w:w="343" w:type="pct"/>
          </w:tcPr>
          <w:p w:rsidR="000C1B46" w:rsidRPr="00EC762B" w:rsidRDefault="00B10C36" w:rsidP="00A337BE">
            <w:pPr>
              <w:pStyle w:val="afc"/>
              <w:spacing w:line="276" w:lineRule="auto"/>
              <w:ind w:left="0"/>
              <w:jc w:val="center"/>
              <w:rPr>
                <w:lang w:val="en-US"/>
              </w:rPr>
            </w:pPr>
            <w:r w:rsidRPr="00EC762B">
              <w:rPr>
                <w:lang w:val="en-US"/>
              </w:rPr>
              <w:t>5,5</w:t>
            </w:r>
            <w:r w:rsidR="002C5E63">
              <w:rPr>
                <w:lang w:val="en-US"/>
              </w:rPr>
              <w:t>–</w:t>
            </w:r>
            <w:r w:rsidRPr="00EC762B">
              <w:rPr>
                <w:lang w:val="en-US"/>
              </w:rPr>
              <w:t>6,5</w:t>
            </w:r>
          </w:p>
        </w:tc>
        <w:tc>
          <w:tcPr>
            <w:tcW w:w="288" w:type="pct"/>
          </w:tcPr>
          <w:p w:rsidR="000C1B46" w:rsidRPr="00EC762B" w:rsidRDefault="00B10C36" w:rsidP="00A337BE">
            <w:pPr>
              <w:pStyle w:val="afc"/>
              <w:spacing w:line="276" w:lineRule="auto"/>
              <w:ind w:left="0"/>
              <w:jc w:val="center"/>
              <w:rPr>
                <w:lang w:val="en-US"/>
              </w:rPr>
            </w:pPr>
            <w:r w:rsidRPr="00EC762B">
              <w:rPr>
                <w:lang w:val="en-US"/>
              </w:rPr>
              <w:t>3,5</w:t>
            </w:r>
            <w:r w:rsidR="002C5E63">
              <w:rPr>
                <w:lang w:val="en-US"/>
              </w:rPr>
              <w:t>–</w:t>
            </w:r>
            <w:r w:rsidRPr="00EC762B">
              <w:rPr>
                <w:lang w:val="en-US"/>
              </w:rPr>
              <w:t>4,5</w:t>
            </w:r>
          </w:p>
        </w:tc>
        <w:tc>
          <w:tcPr>
            <w:tcW w:w="194" w:type="pct"/>
          </w:tcPr>
          <w:p w:rsidR="000C1B46" w:rsidRPr="00EC762B" w:rsidRDefault="002C5E63" w:rsidP="00A337BE">
            <w:pPr>
              <w:pStyle w:val="afc"/>
              <w:spacing w:line="276" w:lineRule="auto"/>
              <w:ind w:left="0"/>
              <w:jc w:val="center"/>
              <w:rPr>
                <w:lang w:val="en-US"/>
              </w:rPr>
            </w:pPr>
            <w:r>
              <w:rPr>
                <w:lang w:val="en-US"/>
              </w:rPr>
              <w:t>–</w:t>
            </w:r>
          </w:p>
        </w:tc>
        <w:tc>
          <w:tcPr>
            <w:tcW w:w="437" w:type="pct"/>
          </w:tcPr>
          <w:p w:rsidR="000C1B46" w:rsidRPr="00EC762B" w:rsidRDefault="002C5E63" w:rsidP="00A337BE">
            <w:pPr>
              <w:pStyle w:val="afc"/>
              <w:spacing w:line="276" w:lineRule="auto"/>
              <w:ind w:left="0"/>
              <w:jc w:val="center"/>
              <w:rPr>
                <w:lang w:val="en-US"/>
              </w:rPr>
            </w:pPr>
            <w:r>
              <w:rPr>
                <w:lang w:val="en-US"/>
              </w:rPr>
              <w:t>–</w:t>
            </w:r>
          </w:p>
        </w:tc>
        <w:tc>
          <w:tcPr>
            <w:tcW w:w="389" w:type="pct"/>
          </w:tcPr>
          <w:p w:rsidR="000C1B46" w:rsidRPr="00EC762B" w:rsidRDefault="00B10C36" w:rsidP="00A337BE">
            <w:pPr>
              <w:pStyle w:val="afc"/>
              <w:spacing w:line="276" w:lineRule="auto"/>
              <w:ind w:left="0"/>
              <w:jc w:val="center"/>
              <w:rPr>
                <w:lang w:val="en-US"/>
              </w:rPr>
            </w:pPr>
            <w:r w:rsidRPr="00EC762B">
              <w:rPr>
                <w:lang w:val="en-US"/>
              </w:rPr>
              <w:t>0,08</w:t>
            </w:r>
            <w:r w:rsidR="002C5E63">
              <w:rPr>
                <w:lang w:val="en-US"/>
              </w:rPr>
              <w:t>–</w:t>
            </w:r>
            <w:r w:rsidRPr="00EC762B">
              <w:rPr>
                <w:lang w:val="en-US"/>
              </w:rPr>
              <w:t>0,14</w:t>
            </w:r>
          </w:p>
        </w:tc>
        <w:tc>
          <w:tcPr>
            <w:tcW w:w="534" w:type="pct"/>
          </w:tcPr>
          <w:p w:rsidR="000C1B46" w:rsidRPr="00EC762B" w:rsidRDefault="002C5E63" w:rsidP="00A337BE">
            <w:pPr>
              <w:pStyle w:val="afc"/>
              <w:spacing w:line="276" w:lineRule="auto"/>
              <w:ind w:left="0"/>
              <w:jc w:val="center"/>
              <w:rPr>
                <w:lang w:val="en-US"/>
              </w:rPr>
            </w:pPr>
            <w:r>
              <w:rPr>
                <w:lang w:val="en-US"/>
              </w:rPr>
              <w:t>–</w:t>
            </w:r>
          </w:p>
        </w:tc>
      </w:tr>
      <w:tr w:rsidR="00A337BE" w:rsidRPr="00EC762B" w:rsidTr="00A337BE">
        <w:tc>
          <w:tcPr>
            <w:tcW w:w="435" w:type="pct"/>
          </w:tcPr>
          <w:p w:rsidR="00B10C36" w:rsidRPr="00EC762B" w:rsidRDefault="00B10C36" w:rsidP="00A337BE">
            <w:pPr>
              <w:pStyle w:val="afc"/>
              <w:spacing w:line="276" w:lineRule="auto"/>
              <w:ind w:left="0"/>
              <w:jc w:val="center"/>
              <w:rPr>
                <w:lang w:val="en-US"/>
              </w:rPr>
            </w:pPr>
            <w:r w:rsidRPr="00EC762B">
              <w:rPr>
                <w:lang w:val="en-US"/>
              </w:rPr>
              <w:t>Ti 6415</w:t>
            </w:r>
          </w:p>
        </w:tc>
        <w:tc>
          <w:tcPr>
            <w:tcW w:w="586" w:type="pct"/>
          </w:tcPr>
          <w:p w:rsidR="00B10C36" w:rsidRPr="00EC762B" w:rsidRDefault="00B10C36" w:rsidP="00A337BE">
            <w:pPr>
              <w:pStyle w:val="afc"/>
              <w:spacing w:line="276" w:lineRule="auto"/>
              <w:ind w:left="0"/>
              <w:jc w:val="center"/>
              <w:rPr>
                <w:lang w:val="en-US"/>
              </w:rPr>
            </w:pPr>
            <w:r w:rsidRPr="00EC762B">
              <w:rPr>
                <w:lang w:val="en-US"/>
              </w:rPr>
              <w:t>TiAl6V4Pd</w:t>
            </w:r>
          </w:p>
        </w:tc>
        <w:tc>
          <w:tcPr>
            <w:tcW w:w="291" w:type="pct"/>
          </w:tcPr>
          <w:p w:rsidR="00B10C36" w:rsidRPr="00EC762B" w:rsidRDefault="00B10C36" w:rsidP="00A337BE">
            <w:pPr>
              <w:pStyle w:val="afc"/>
              <w:spacing w:line="276" w:lineRule="auto"/>
              <w:ind w:left="0"/>
              <w:jc w:val="center"/>
              <w:rPr>
                <w:lang w:val="en-US"/>
              </w:rPr>
            </w:pPr>
            <w:r w:rsidRPr="00EC762B">
              <w:rPr>
                <w:lang w:val="en-US"/>
              </w:rPr>
              <w:t>0,05</w:t>
            </w:r>
          </w:p>
        </w:tc>
        <w:tc>
          <w:tcPr>
            <w:tcW w:w="486" w:type="pct"/>
          </w:tcPr>
          <w:p w:rsidR="00B10C36" w:rsidRPr="00EC762B" w:rsidRDefault="00B10C36" w:rsidP="00A337BE">
            <w:pPr>
              <w:pStyle w:val="afc"/>
              <w:spacing w:line="276" w:lineRule="auto"/>
              <w:ind w:left="0"/>
              <w:jc w:val="center"/>
              <w:rPr>
                <w:lang w:val="en-US"/>
              </w:rPr>
            </w:pPr>
            <w:r w:rsidRPr="00EC762B">
              <w:rPr>
                <w:lang w:val="en-US"/>
              </w:rPr>
              <w:t>0,12</w:t>
            </w:r>
            <w:r w:rsidR="002C5E63">
              <w:rPr>
                <w:lang w:val="en-US"/>
              </w:rPr>
              <w:t>–</w:t>
            </w:r>
            <w:r w:rsidRPr="00EC762B">
              <w:rPr>
                <w:lang w:val="en-US"/>
              </w:rPr>
              <w:t>0,20</w:t>
            </w:r>
          </w:p>
        </w:tc>
        <w:tc>
          <w:tcPr>
            <w:tcW w:w="291" w:type="pct"/>
          </w:tcPr>
          <w:p w:rsidR="00B10C36" w:rsidRPr="00EC762B" w:rsidRDefault="00B10C36" w:rsidP="00A337BE">
            <w:pPr>
              <w:pStyle w:val="afc"/>
              <w:spacing w:line="276" w:lineRule="auto"/>
              <w:ind w:left="0"/>
              <w:jc w:val="center"/>
              <w:rPr>
                <w:lang w:val="en-US"/>
              </w:rPr>
            </w:pPr>
            <w:r w:rsidRPr="00EC762B">
              <w:rPr>
                <w:lang w:val="en-US"/>
              </w:rPr>
              <w:t>0,030</w:t>
            </w:r>
          </w:p>
        </w:tc>
        <w:tc>
          <w:tcPr>
            <w:tcW w:w="339" w:type="pct"/>
          </w:tcPr>
          <w:p w:rsidR="00B10C36" w:rsidRPr="00EC762B" w:rsidRDefault="00B10C36" w:rsidP="00A337BE">
            <w:pPr>
              <w:pStyle w:val="afc"/>
              <w:spacing w:line="276" w:lineRule="auto"/>
              <w:ind w:left="0"/>
              <w:jc w:val="center"/>
              <w:rPr>
                <w:lang w:val="en-US"/>
              </w:rPr>
            </w:pPr>
            <w:r w:rsidRPr="00EC762B">
              <w:rPr>
                <w:lang w:val="en-US"/>
              </w:rPr>
              <w:t>0,015</w:t>
            </w:r>
          </w:p>
        </w:tc>
        <w:tc>
          <w:tcPr>
            <w:tcW w:w="387" w:type="pct"/>
          </w:tcPr>
          <w:p w:rsidR="00B10C36" w:rsidRPr="00EC762B" w:rsidRDefault="00B10C36" w:rsidP="00A337BE">
            <w:pPr>
              <w:pStyle w:val="afc"/>
              <w:spacing w:line="276" w:lineRule="auto"/>
              <w:ind w:left="0"/>
              <w:jc w:val="center"/>
              <w:rPr>
                <w:lang w:val="en-US"/>
              </w:rPr>
            </w:pPr>
            <w:r w:rsidRPr="00EC762B">
              <w:rPr>
                <w:lang w:val="en-US"/>
              </w:rPr>
              <w:t>0,22</w:t>
            </w:r>
          </w:p>
        </w:tc>
        <w:tc>
          <w:tcPr>
            <w:tcW w:w="343" w:type="pct"/>
          </w:tcPr>
          <w:p w:rsidR="00B10C36" w:rsidRPr="00EC762B" w:rsidRDefault="00B10C36" w:rsidP="00A337BE">
            <w:pPr>
              <w:pStyle w:val="afc"/>
              <w:spacing w:line="276" w:lineRule="auto"/>
              <w:ind w:left="0"/>
              <w:jc w:val="center"/>
              <w:rPr>
                <w:lang w:val="en-US"/>
              </w:rPr>
            </w:pPr>
            <w:r w:rsidRPr="00EC762B">
              <w:rPr>
                <w:lang w:val="en-US"/>
              </w:rPr>
              <w:t>5,5</w:t>
            </w:r>
            <w:r w:rsidR="002C5E63">
              <w:rPr>
                <w:lang w:val="en-US"/>
              </w:rPr>
              <w:t>–</w:t>
            </w:r>
            <w:r w:rsidRPr="00EC762B">
              <w:rPr>
                <w:lang w:val="en-US"/>
              </w:rPr>
              <w:t>6,7</w:t>
            </w:r>
          </w:p>
        </w:tc>
        <w:tc>
          <w:tcPr>
            <w:tcW w:w="288" w:type="pct"/>
          </w:tcPr>
          <w:p w:rsidR="00B10C36" w:rsidRPr="00EC762B" w:rsidRDefault="00B10C36" w:rsidP="00A337BE">
            <w:pPr>
              <w:pStyle w:val="afc"/>
              <w:spacing w:line="276" w:lineRule="auto"/>
              <w:ind w:left="0"/>
              <w:jc w:val="center"/>
              <w:rPr>
                <w:lang w:val="en-US"/>
              </w:rPr>
            </w:pPr>
            <w:r w:rsidRPr="00EC762B">
              <w:rPr>
                <w:lang w:val="en-US"/>
              </w:rPr>
              <w:t>3,5</w:t>
            </w:r>
            <w:r w:rsidR="002C5E63">
              <w:rPr>
                <w:lang w:val="en-US"/>
              </w:rPr>
              <w:t>–</w:t>
            </w:r>
            <w:r w:rsidRPr="00EC762B">
              <w:rPr>
                <w:lang w:val="en-US"/>
              </w:rPr>
              <w:t>4,5</w:t>
            </w:r>
          </w:p>
        </w:tc>
        <w:tc>
          <w:tcPr>
            <w:tcW w:w="194" w:type="pct"/>
          </w:tcPr>
          <w:p w:rsidR="00B10C36" w:rsidRPr="00EC762B" w:rsidRDefault="002C5E63" w:rsidP="00A337BE">
            <w:pPr>
              <w:pStyle w:val="afc"/>
              <w:spacing w:line="276" w:lineRule="auto"/>
              <w:ind w:left="0"/>
              <w:jc w:val="center"/>
              <w:rPr>
                <w:lang w:val="en-US"/>
              </w:rPr>
            </w:pPr>
            <w:r>
              <w:rPr>
                <w:lang w:val="en-US"/>
              </w:rPr>
              <w:t>–</w:t>
            </w:r>
          </w:p>
        </w:tc>
        <w:tc>
          <w:tcPr>
            <w:tcW w:w="437" w:type="pct"/>
          </w:tcPr>
          <w:p w:rsidR="00B10C36" w:rsidRPr="00EC762B" w:rsidRDefault="00B10C36" w:rsidP="00A337BE">
            <w:pPr>
              <w:pStyle w:val="afc"/>
              <w:spacing w:line="276" w:lineRule="auto"/>
              <w:ind w:left="0"/>
              <w:jc w:val="center"/>
              <w:rPr>
                <w:lang w:val="en-US"/>
              </w:rPr>
            </w:pPr>
            <w:r w:rsidRPr="00EC762B">
              <w:rPr>
                <w:lang w:val="en-US"/>
              </w:rPr>
              <w:t>0,04</w:t>
            </w:r>
            <w:r w:rsidR="002C5E63">
              <w:rPr>
                <w:lang w:val="en-US"/>
              </w:rPr>
              <w:t>–</w:t>
            </w:r>
            <w:r w:rsidRPr="00EC762B">
              <w:rPr>
                <w:lang w:val="en-US"/>
              </w:rPr>
              <w:t>0,08</w:t>
            </w:r>
          </w:p>
        </w:tc>
        <w:tc>
          <w:tcPr>
            <w:tcW w:w="389" w:type="pct"/>
          </w:tcPr>
          <w:p w:rsidR="00B10C36" w:rsidRPr="00EC762B" w:rsidRDefault="002C5E63" w:rsidP="00A337BE">
            <w:pPr>
              <w:pStyle w:val="afc"/>
              <w:spacing w:line="276" w:lineRule="auto"/>
              <w:ind w:left="0"/>
              <w:jc w:val="center"/>
              <w:rPr>
                <w:lang w:val="en-US"/>
              </w:rPr>
            </w:pPr>
            <w:r>
              <w:rPr>
                <w:lang w:val="en-US"/>
              </w:rPr>
              <w:t>–</w:t>
            </w:r>
          </w:p>
        </w:tc>
        <w:tc>
          <w:tcPr>
            <w:tcW w:w="534" w:type="pct"/>
          </w:tcPr>
          <w:p w:rsidR="00B10C36" w:rsidRPr="00EC762B" w:rsidRDefault="002C5E63" w:rsidP="00A337BE">
            <w:pPr>
              <w:pStyle w:val="afc"/>
              <w:spacing w:line="276" w:lineRule="auto"/>
              <w:ind w:left="0"/>
              <w:jc w:val="center"/>
              <w:rPr>
                <w:lang w:val="en-US"/>
              </w:rPr>
            </w:pPr>
            <w:r>
              <w:rPr>
                <w:lang w:val="en-US"/>
              </w:rPr>
              <w:t>–</w:t>
            </w:r>
          </w:p>
        </w:tc>
      </w:tr>
      <w:tr w:rsidR="00A337BE" w:rsidRPr="00EC762B" w:rsidTr="00A337BE">
        <w:tc>
          <w:tcPr>
            <w:tcW w:w="435" w:type="pct"/>
          </w:tcPr>
          <w:p w:rsidR="00B10C36" w:rsidRPr="00EC762B" w:rsidRDefault="00B10C36" w:rsidP="00A337BE">
            <w:pPr>
              <w:pStyle w:val="afc"/>
              <w:spacing w:line="276" w:lineRule="auto"/>
              <w:ind w:left="0"/>
              <w:jc w:val="center"/>
              <w:rPr>
                <w:lang w:val="en-US"/>
              </w:rPr>
            </w:pPr>
            <w:r w:rsidRPr="00EC762B">
              <w:rPr>
                <w:lang w:val="en-US"/>
              </w:rPr>
              <w:t>Ti 8211</w:t>
            </w:r>
          </w:p>
        </w:tc>
        <w:tc>
          <w:tcPr>
            <w:tcW w:w="586" w:type="pct"/>
          </w:tcPr>
          <w:p w:rsidR="00B10C36" w:rsidRPr="00EC762B" w:rsidRDefault="00B10C36" w:rsidP="00A337BE">
            <w:pPr>
              <w:pStyle w:val="afc"/>
              <w:spacing w:line="276" w:lineRule="auto"/>
              <w:ind w:left="0"/>
              <w:jc w:val="center"/>
              <w:rPr>
                <w:lang w:val="en-US"/>
              </w:rPr>
            </w:pPr>
            <w:r w:rsidRPr="00EC762B">
              <w:rPr>
                <w:lang w:val="en-US"/>
              </w:rPr>
              <w:t>TiMo15Al3Nb3</w:t>
            </w:r>
          </w:p>
        </w:tc>
        <w:tc>
          <w:tcPr>
            <w:tcW w:w="291" w:type="pct"/>
          </w:tcPr>
          <w:p w:rsidR="00B10C36" w:rsidRPr="00EC762B" w:rsidRDefault="00B10C36" w:rsidP="00A337BE">
            <w:pPr>
              <w:pStyle w:val="afc"/>
              <w:spacing w:line="276" w:lineRule="auto"/>
              <w:ind w:left="0"/>
              <w:jc w:val="center"/>
              <w:rPr>
                <w:lang w:val="en-US"/>
              </w:rPr>
            </w:pPr>
            <w:r w:rsidRPr="00EC762B">
              <w:rPr>
                <w:lang w:val="en-US"/>
              </w:rPr>
              <w:t>0,03</w:t>
            </w:r>
          </w:p>
        </w:tc>
        <w:tc>
          <w:tcPr>
            <w:tcW w:w="486" w:type="pct"/>
          </w:tcPr>
          <w:p w:rsidR="00B10C36" w:rsidRPr="00EC762B" w:rsidRDefault="00B10C36" w:rsidP="00A337BE">
            <w:pPr>
              <w:pStyle w:val="afc"/>
              <w:spacing w:line="276" w:lineRule="auto"/>
              <w:ind w:left="0"/>
              <w:jc w:val="center"/>
              <w:rPr>
                <w:lang w:val="en-US"/>
              </w:rPr>
            </w:pPr>
            <w:r w:rsidRPr="00EC762B">
              <w:rPr>
                <w:lang w:val="en-US"/>
              </w:rPr>
              <w:t>0,10</w:t>
            </w:r>
            <w:r w:rsidR="002C5E63">
              <w:rPr>
                <w:lang w:val="en-US"/>
              </w:rPr>
              <w:t>–</w:t>
            </w:r>
            <w:r w:rsidRPr="00EC762B">
              <w:rPr>
                <w:lang w:val="en-US"/>
              </w:rPr>
              <w:t>0,15</w:t>
            </w:r>
          </w:p>
        </w:tc>
        <w:tc>
          <w:tcPr>
            <w:tcW w:w="291" w:type="pct"/>
          </w:tcPr>
          <w:p w:rsidR="00B10C36" w:rsidRPr="00EC762B" w:rsidRDefault="00B10C36" w:rsidP="00A337BE">
            <w:pPr>
              <w:pStyle w:val="afc"/>
              <w:spacing w:line="276" w:lineRule="auto"/>
              <w:ind w:left="0"/>
              <w:jc w:val="center"/>
              <w:rPr>
                <w:lang w:val="en-US"/>
              </w:rPr>
            </w:pPr>
            <w:r w:rsidRPr="00EC762B">
              <w:rPr>
                <w:lang w:val="en-US"/>
              </w:rPr>
              <w:t>0,012</w:t>
            </w:r>
          </w:p>
        </w:tc>
        <w:tc>
          <w:tcPr>
            <w:tcW w:w="339" w:type="pct"/>
          </w:tcPr>
          <w:p w:rsidR="00B10C36" w:rsidRPr="00EC762B" w:rsidRDefault="00B10C36" w:rsidP="00A337BE">
            <w:pPr>
              <w:pStyle w:val="afc"/>
              <w:spacing w:line="276" w:lineRule="auto"/>
              <w:ind w:left="0"/>
              <w:jc w:val="center"/>
              <w:rPr>
                <w:lang w:val="en-US"/>
              </w:rPr>
            </w:pPr>
            <w:r w:rsidRPr="00EC762B">
              <w:rPr>
                <w:lang w:val="en-US"/>
              </w:rPr>
              <w:t>0,005</w:t>
            </w:r>
          </w:p>
        </w:tc>
        <w:tc>
          <w:tcPr>
            <w:tcW w:w="387" w:type="pct"/>
          </w:tcPr>
          <w:p w:rsidR="00B10C36" w:rsidRPr="00EC762B" w:rsidRDefault="00B10C36" w:rsidP="00A337BE">
            <w:pPr>
              <w:pStyle w:val="afc"/>
              <w:spacing w:line="276" w:lineRule="auto"/>
              <w:ind w:left="0"/>
              <w:jc w:val="center"/>
              <w:rPr>
                <w:lang w:val="en-US"/>
              </w:rPr>
            </w:pPr>
            <w:r w:rsidRPr="00EC762B">
              <w:rPr>
                <w:lang w:val="en-US"/>
              </w:rPr>
              <w:t>0,20</w:t>
            </w:r>
            <w:r w:rsidR="002C5E63">
              <w:rPr>
                <w:lang w:val="en-US"/>
              </w:rPr>
              <w:t>–</w:t>
            </w:r>
            <w:r w:rsidRPr="00EC762B">
              <w:rPr>
                <w:lang w:val="en-US"/>
              </w:rPr>
              <w:t>0,40</w:t>
            </w:r>
          </w:p>
        </w:tc>
        <w:tc>
          <w:tcPr>
            <w:tcW w:w="343" w:type="pct"/>
          </w:tcPr>
          <w:p w:rsidR="00B10C36" w:rsidRPr="00EC762B" w:rsidRDefault="00B10C36" w:rsidP="00A337BE">
            <w:pPr>
              <w:pStyle w:val="afc"/>
              <w:spacing w:line="276" w:lineRule="auto"/>
              <w:ind w:left="0"/>
              <w:jc w:val="center"/>
              <w:rPr>
                <w:lang w:val="en-US"/>
              </w:rPr>
            </w:pPr>
            <w:r w:rsidRPr="00EC762B">
              <w:rPr>
                <w:lang w:val="en-US"/>
              </w:rPr>
              <w:t>2,5</w:t>
            </w:r>
            <w:r w:rsidR="002C5E63">
              <w:rPr>
                <w:lang w:val="en-US"/>
              </w:rPr>
              <w:t>–</w:t>
            </w:r>
            <w:r w:rsidRPr="00EC762B">
              <w:rPr>
                <w:lang w:val="en-US"/>
              </w:rPr>
              <w:t>3,5</w:t>
            </w:r>
          </w:p>
        </w:tc>
        <w:tc>
          <w:tcPr>
            <w:tcW w:w="288" w:type="pct"/>
          </w:tcPr>
          <w:p w:rsidR="00B10C36" w:rsidRPr="00EC762B" w:rsidRDefault="002C5E63" w:rsidP="00A337BE">
            <w:pPr>
              <w:pStyle w:val="afc"/>
              <w:spacing w:line="276" w:lineRule="auto"/>
              <w:ind w:left="0"/>
              <w:jc w:val="center"/>
              <w:rPr>
                <w:lang w:val="en-US"/>
              </w:rPr>
            </w:pPr>
            <w:r>
              <w:rPr>
                <w:lang w:val="en-US"/>
              </w:rPr>
              <w:t>–</w:t>
            </w:r>
          </w:p>
        </w:tc>
        <w:tc>
          <w:tcPr>
            <w:tcW w:w="194" w:type="pct"/>
          </w:tcPr>
          <w:p w:rsidR="00B10C36" w:rsidRPr="00EC762B" w:rsidRDefault="002C5E63" w:rsidP="00A337BE">
            <w:pPr>
              <w:pStyle w:val="afc"/>
              <w:spacing w:line="276" w:lineRule="auto"/>
              <w:ind w:left="0"/>
              <w:jc w:val="center"/>
              <w:rPr>
                <w:lang w:val="en-US"/>
              </w:rPr>
            </w:pPr>
            <w:r>
              <w:rPr>
                <w:lang w:val="en-US"/>
              </w:rPr>
              <w:t>–</w:t>
            </w:r>
          </w:p>
        </w:tc>
        <w:tc>
          <w:tcPr>
            <w:tcW w:w="437" w:type="pct"/>
          </w:tcPr>
          <w:p w:rsidR="00B10C36" w:rsidRPr="00EC762B" w:rsidRDefault="002C5E63" w:rsidP="00A337BE">
            <w:pPr>
              <w:pStyle w:val="afc"/>
              <w:spacing w:line="276" w:lineRule="auto"/>
              <w:ind w:left="0"/>
              <w:jc w:val="center"/>
              <w:rPr>
                <w:lang w:val="en-US"/>
              </w:rPr>
            </w:pPr>
            <w:r>
              <w:rPr>
                <w:lang w:val="en-US"/>
              </w:rPr>
              <w:t>–</w:t>
            </w:r>
          </w:p>
        </w:tc>
        <w:tc>
          <w:tcPr>
            <w:tcW w:w="389" w:type="pct"/>
          </w:tcPr>
          <w:p w:rsidR="00B10C36" w:rsidRPr="00EC762B" w:rsidRDefault="002C5E63" w:rsidP="00A337BE">
            <w:pPr>
              <w:pStyle w:val="afc"/>
              <w:spacing w:line="276" w:lineRule="auto"/>
              <w:ind w:left="0"/>
              <w:jc w:val="center"/>
              <w:rPr>
                <w:lang w:val="en-US"/>
              </w:rPr>
            </w:pPr>
            <w:r>
              <w:rPr>
                <w:lang w:val="en-US"/>
              </w:rPr>
              <w:t>–</w:t>
            </w:r>
          </w:p>
        </w:tc>
        <w:tc>
          <w:tcPr>
            <w:tcW w:w="534" w:type="pct"/>
          </w:tcPr>
          <w:p w:rsidR="00B10C36" w:rsidRPr="00EC762B" w:rsidRDefault="00B10C36" w:rsidP="00A337BE">
            <w:pPr>
              <w:pStyle w:val="afc"/>
              <w:spacing w:line="276" w:lineRule="auto"/>
              <w:ind w:left="0"/>
              <w:rPr>
                <w:lang w:val="en-US"/>
              </w:rPr>
            </w:pPr>
            <w:r w:rsidRPr="00EC762B">
              <w:rPr>
                <w:lang w:val="en-US"/>
              </w:rPr>
              <w:t>Mo: 14,0</w:t>
            </w:r>
            <w:r w:rsidR="002C5E63">
              <w:rPr>
                <w:lang w:val="en-US"/>
              </w:rPr>
              <w:t>–</w:t>
            </w:r>
            <w:r w:rsidRPr="00EC762B">
              <w:rPr>
                <w:lang w:val="en-US"/>
              </w:rPr>
              <w:t>16,0</w:t>
            </w:r>
          </w:p>
          <w:p w:rsidR="00B10C36" w:rsidRPr="00EC762B" w:rsidRDefault="00B10C36" w:rsidP="00A337BE">
            <w:pPr>
              <w:pStyle w:val="afc"/>
              <w:spacing w:line="276" w:lineRule="auto"/>
              <w:ind w:left="0"/>
              <w:rPr>
                <w:lang w:val="en-US"/>
              </w:rPr>
            </w:pPr>
            <w:proofErr w:type="spellStart"/>
            <w:r w:rsidRPr="00EC762B">
              <w:rPr>
                <w:lang w:val="en-US"/>
              </w:rPr>
              <w:t>Nb</w:t>
            </w:r>
            <w:proofErr w:type="spellEnd"/>
            <w:r w:rsidRPr="00EC762B">
              <w:rPr>
                <w:lang w:val="en-US"/>
              </w:rPr>
              <w:t>: 2,2</w:t>
            </w:r>
            <w:r w:rsidR="002C5E63">
              <w:rPr>
                <w:lang w:val="en-US"/>
              </w:rPr>
              <w:t>–</w:t>
            </w:r>
            <w:r w:rsidRPr="00EC762B">
              <w:rPr>
                <w:lang w:val="en-US"/>
              </w:rPr>
              <w:t>3,2</w:t>
            </w:r>
          </w:p>
          <w:p w:rsidR="00B10C36" w:rsidRPr="00EC762B" w:rsidRDefault="00B10C36" w:rsidP="00A337BE">
            <w:pPr>
              <w:pStyle w:val="afc"/>
              <w:spacing w:line="276" w:lineRule="auto"/>
              <w:ind w:left="0"/>
              <w:rPr>
                <w:lang w:val="en-US"/>
              </w:rPr>
            </w:pPr>
            <w:r w:rsidRPr="00EC762B">
              <w:rPr>
                <w:lang w:val="en-US"/>
              </w:rPr>
              <w:t>Si: 0,15</w:t>
            </w:r>
            <w:r w:rsidR="002C5E63">
              <w:rPr>
                <w:lang w:val="en-US"/>
              </w:rPr>
              <w:t>–</w:t>
            </w:r>
            <w:r w:rsidRPr="00EC762B">
              <w:rPr>
                <w:lang w:val="en-US"/>
              </w:rPr>
              <w:t>0,25</w:t>
            </w:r>
          </w:p>
        </w:tc>
      </w:tr>
      <w:tr w:rsidR="00A337BE" w:rsidRPr="00EC762B" w:rsidTr="00A337BE">
        <w:tc>
          <w:tcPr>
            <w:tcW w:w="435" w:type="pct"/>
          </w:tcPr>
          <w:p w:rsidR="00B10C36" w:rsidRPr="00EC762B" w:rsidRDefault="009536E9" w:rsidP="00A337BE">
            <w:pPr>
              <w:pStyle w:val="afc"/>
              <w:spacing w:line="276" w:lineRule="auto"/>
              <w:ind w:left="0"/>
              <w:jc w:val="center"/>
              <w:rPr>
                <w:lang w:val="en-US"/>
              </w:rPr>
            </w:pPr>
            <w:r w:rsidRPr="00EC762B">
              <w:rPr>
                <w:lang w:val="en-US"/>
              </w:rPr>
              <w:t>Ti 8451</w:t>
            </w:r>
          </w:p>
        </w:tc>
        <w:tc>
          <w:tcPr>
            <w:tcW w:w="586" w:type="pct"/>
          </w:tcPr>
          <w:p w:rsidR="00B10C36" w:rsidRPr="00EC762B" w:rsidRDefault="009536E9" w:rsidP="00A337BE">
            <w:pPr>
              <w:pStyle w:val="afc"/>
              <w:spacing w:line="276" w:lineRule="auto"/>
              <w:ind w:left="0"/>
              <w:jc w:val="center"/>
              <w:rPr>
                <w:lang w:val="en-US"/>
              </w:rPr>
            </w:pPr>
            <w:r w:rsidRPr="00EC762B">
              <w:rPr>
                <w:lang w:val="en-US"/>
              </w:rPr>
              <w:t>TiNb45</w:t>
            </w:r>
          </w:p>
        </w:tc>
        <w:tc>
          <w:tcPr>
            <w:tcW w:w="291" w:type="pct"/>
          </w:tcPr>
          <w:p w:rsidR="00B10C36" w:rsidRPr="00EC762B" w:rsidRDefault="009536E9" w:rsidP="00A337BE">
            <w:pPr>
              <w:pStyle w:val="afc"/>
              <w:spacing w:line="276" w:lineRule="auto"/>
              <w:ind w:left="0"/>
              <w:jc w:val="center"/>
              <w:rPr>
                <w:lang w:val="en-US"/>
              </w:rPr>
            </w:pPr>
            <w:r w:rsidRPr="00EC762B">
              <w:rPr>
                <w:lang w:val="en-US"/>
              </w:rPr>
              <w:t>0,03</w:t>
            </w:r>
          </w:p>
        </w:tc>
        <w:tc>
          <w:tcPr>
            <w:tcW w:w="486" w:type="pct"/>
          </w:tcPr>
          <w:p w:rsidR="00B10C36" w:rsidRPr="00EC762B" w:rsidRDefault="009536E9" w:rsidP="00A337BE">
            <w:pPr>
              <w:pStyle w:val="afc"/>
              <w:spacing w:line="276" w:lineRule="auto"/>
              <w:ind w:left="0"/>
              <w:jc w:val="center"/>
              <w:rPr>
                <w:lang w:val="en-US"/>
              </w:rPr>
            </w:pPr>
            <w:r w:rsidRPr="00EC762B">
              <w:rPr>
                <w:lang w:val="en-US"/>
              </w:rPr>
              <w:t>0,06</w:t>
            </w:r>
            <w:r w:rsidR="002C5E63">
              <w:rPr>
                <w:lang w:val="en-US"/>
              </w:rPr>
              <w:t>–</w:t>
            </w:r>
            <w:r w:rsidRPr="00EC762B">
              <w:rPr>
                <w:lang w:val="en-US"/>
              </w:rPr>
              <w:t>0,12</w:t>
            </w:r>
          </w:p>
        </w:tc>
        <w:tc>
          <w:tcPr>
            <w:tcW w:w="291" w:type="pct"/>
          </w:tcPr>
          <w:p w:rsidR="00B10C36" w:rsidRPr="00EC762B" w:rsidRDefault="009536E9" w:rsidP="00A337BE">
            <w:pPr>
              <w:pStyle w:val="afc"/>
              <w:spacing w:line="276" w:lineRule="auto"/>
              <w:ind w:left="0"/>
              <w:jc w:val="center"/>
              <w:rPr>
                <w:lang w:val="en-US"/>
              </w:rPr>
            </w:pPr>
            <w:r w:rsidRPr="00EC762B">
              <w:rPr>
                <w:lang w:val="en-US"/>
              </w:rPr>
              <w:t>0,02</w:t>
            </w:r>
          </w:p>
        </w:tc>
        <w:tc>
          <w:tcPr>
            <w:tcW w:w="339" w:type="pct"/>
          </w:tcPr>
          <w:p w:rsidR="00B10C36" w:rsidRPr="00EC762B" w:rsidRDefault="009536E9" w:rsidP="00A337BE">
            <w:pPr>
              <w:pStyle w:val="afc"/>
              <w:spacing w:line="276" w:lineRule="auto"/>
              <w:ind w:left="0"/>
              <w:jc w:val="center"/>
              <w:rPr>
                <w:lang w:val="en-US"/>
              </w:rPr>
            </w:pPr>
            <w:r w:rsidRPr="00EC762B">
              <w:rPr>
                <w:lang w:val="en-US"/>
              </w:rPr>
              <w:t>0,0035</w:t>
            </w:r>
          </w:p>
        </w:tc>
        <w:tc>
          <w:tcPr>
            <w:tcW w:w="387" w:type="pct"/>
          </w:tcPr>
          <w:p w:rsidR="00B10C36" w:rsidRPr="00EC762B" w:rsidRDefault="009536E9" w:rsidP="00A337BE">
            <w:pPr>
              <w:pStyle w:val="afc"/>
              <w:spacing w:line="276" w:lineRule="auto"/>
              <w:ind w:left="0"/>
              <w:jc w:val="center"/>
              <w:rPr>
                <w:lang w:val="en-US"/>
              </w:rPr>
            </w:pPr>
            <w:r w:rsidRPr="00EC762B">
              <w:rPr>
                <w:lang w:val="en-US"/>
              </w:rPr>
              <w:t>0,03</w:t>
            </w:r>
          </w:p>
        </w:tc>
        <w:tc>
          <w:tcPr>
            <w:tcW w:w="343" w:type="pct"/>
          </w:tcPr>
          <w:p w:rsidR="00B10C36" w:rsidRPr="00EC762B" w:rsidRDefault="002C5E63" w:rsidP="00A337BE">
            <w:pPr>
              <w:pStyle w:val="afc"/>
              <w:spacing w:line="276" w:lineRule="auto"/>
              <w:ind w:left="0"/>
              <w:jc w:val="center"/>
              <w:rPr>
                <w:lang w:val="en-US"/>
              </w:rPr>
            </w:pPr>
            <w:r>
              <w:rPr>
                <w:lang w:val="en-US"/>
              </w:rPr>
              <w:t>–</w:t>
            </w:r>
          </w:p>
        </w:tc>
        <w:tc>
          <w:tcPr>
            <w:tcW w:w="288" w:type="pct"/>
          </w:tcPr>
          <w:p w:rsidR="00B10C36" w:rsidRPr="00EC762B" w:rsidRDefault="002C5E63" w:rsidP="00A337BE">
            <w:pPr>
              <w:pStyle w:val="afc"/>
              <w:spacing w:line="276" w:lineRule="auto"/>
              <w:ind w:left="0"/>
              <w:jc w:val="center"/>
              <w:rPr>
                <w:lang w:val="en-US"/>
              </w:rPr>
            </w:pPr>
            <w:r>
              <w:rPr>
                <w:lang w:val="en-US"/>
              </w:rPr>
              <w:t>–</w:t>
            </w:r>
          </w:p>
        </w:tc>
        <w:tc>
          <w:tcPr>
            <w:tcW w:w="194" w:type="pct"/>
          </w:tcPr>
          <w:p w:rsidR="00B10C36" w:rsidRPr="00EC762B" w:rsidRDefault="002C5E63" w:rsidP="00A337BE">
            <w:pPr>
              <w:pStyle w:val="afc"/>
              <w:spacing w:line="276" w:lineRule="auto"/>
              <w:ind w:left="0"/>
              <w:jc w:val="center"/>
              <w:rPr>
                <w:lang w:val="en-US"/>
              </w:rPr>
            </w:pPr>
            <w:r>
              <w:rPr>
                <w:lang w:val="en-US"/>
              </w:rPr>
              <w:t>–</w:t>
            </w:r>
          </w:p>
        </w:tc>
        <w:tc>
          <w:tcPr>
            <w:tcW w:w="437" w:type="pct"/>
          </w:tcPr>
          <w:p w:rsidR="00B10C36" w:rsidRPr="00EC762B" w:rsidRDefault="002C5E63" w:rsidP="00A337BE">
            <w:pPr>
              <w:pStyle w:val="afc"/>
              <w:spacing w:line="276" w:lineRule="auto"/>
              <w:ind w:left="0"/>
              <w:jc w:val="center"/>
              <w:rPr>
                <w:lang w:val="en-US"/>
              </w:rPr>
            </w:pPr>
            <w:r>
              <w:rPr>
                <w:lang w:val="en-US"/>
              </w:rPr>
              <w:t>–</w:t>
            </w:r>
          </w:p>
        </w:tc>
        <w:tc>
          <w:tcPr>
            <w:tcW w:w="389" w:type="pct"/>
          </w:tcPr>
          <w:p w:rsidR="00B10C36" w:rsidRPr="00EC762B" w:rsidRDefault="002C5E63" w:rsidP="00A337BE">
            <w:pPr>
              <w:pStyle w:val="afc"/>
              <w:spacing w:line="276" w:lineRule="auto"/>
              <w:ind w:left="0"/>
              <w:jc w:val="center"/>
              <w:rPr>
                <w:lang w:val="en-US"/>
              </w:rPr>
            </w:pPr>
            <w:r>
              <w:rPr>
                <w:lang w:val="en-US"/>
              </w:rPr>
              <w:t>–</w:t>
            </w:r>
          </w:p>
        </w:tc>
        <w:tc>
          <w:tcPr>
            <w:tcW w:w="534" w:type="pct"/>
          </w:tcPr>
          <w:p w:rsidR="00B10C36" w:rsidRPr="00EC762B" w:rsidRDefault="009536E9" w:rsidP="00A337BE">
            <w:pPr>
              <w:pStyle w:val="afc"/>
              <w:spacing w:line="276" w:lineRule="auto"/>
              <w:ind w:left="0"/>
              <w:rPr>
                <w:lang w:val="en-US"/>
              </w:rPr>
            </w:pPr>
            <w:proofErr w:type="spellStart"/>
            <w:r w:rsidRPr="00EC762B">
              <w:rPr>
                <w:lang w:val="en-US"/>
              </w:rPr>
              <w:t>Nb</w:t>
            </w:r>
            <w:proofErr w:type="spellEnd"/>
            <w:r w:rsidRPr="00EC762B">
              <w:rPr>
                <w:lang w:val="en-US"/>
              </w:rPr>
              <w:t>: 42,0</w:t>
            </w:r>
            <w:r w:rsidR="002C5E63">
              <w:rPr>
                <w:lang w:val="en-US"/>
              </w:rPr>
              <w:t>–</w:t>
            </w:r>
            <w:r w:rsidRPr="00EC762B">
              <w:rPr>
                <w:lang w:val="en-US"/>
              </w:rPr>
              <w:t>47,0</w:t>
            </w:r>
          </w:p>
        </w:tc>
      </w:tr>
      <w:tr w:rsidR="00A337BE" w:rsidRPr="00EC762B" w:rsidTr="00A337BE">
        <w:tc>
          <w:tcPr>
            <w:tcW w:w="435" w:type="pct"/>
          </w:tcPr>
          <w:p w:rsidR="009536E9" w:rsidRPr="00EC762B" w:rsidRDefault="009536E9" w:rsidP="00A337BE">
            <w:pPr>
              <w:pStyle w:val="afc"/>
              <w:spacing w:line="276" w:lineRule="auto"/>
              <w:ind w:left="0"/>
              <w:jc w:val="center"/>
              <w:rPr>
                <w:lang w:val="en-US"/>
              </w:rPr>
            </w:pPr>
            <w:r w:rsidRPr="00EC762B">
              <w:rPr>
                <w:lang w:val="en-US"/>
              </w:rPr>
              <w:t>Ti 8641</w:t>
            </w:r>
          </w:p>
        </w:tc>
        <w:tc>
          <w:tcPr>
            <w:tcW w:w="586" w:type="pct"/>
          </w:tcPr>
          <w:p w:rsidR="009536E9" w:rsidRPr="00EC762B" w:rsidRDefault="009536E9" w:rsidP="00A337BE">
            <w:pPr>
              <w:pStyle w:val="afc"/>
              <w:spacing w:line="276" w:lineRule="auto"/>
              <w:ind w:left="0"/>
              <w:jc w:val="center"/>
              <w:rPr>
                <w:lang w:val="en-US"/>
              </w:rPr>
            </w:pPr>
            <w:r w:rsidRPr="00EC762B">
              <w:rPr>
                <w:lang w:val="en-US"/>
              </w:rPr>
              <w:t>TiV8Cr6Mo4Zr4Al3</w:t>
            </w:r>
          </w:p>
        </w:tc>
        <w:tc>
          <w:tcPr>
            <w:tcW w:w="291" w:type="pct"/>
          </w:tcPr>
          <w:p w:rsidR="009536E9" w:rsidRPr="00EC762B" w:rsidRDefault="009536E9" w:rsidP="00A337BE">
            <w:pPr>
              <w:pStyle w:val="afc"/>
              <w:spacing w:line="276" w:lineRule="auto"/>
              <w:ind w:left="0"/>
              <w:jc w:val="center"/>
              <w:rPr>
                <w:lang w:val="en-US"/>
              </w:rPr>
            </w:pPr>
            <w:r w:rsidRPr="00EC762B">
              <w:rPr>
                <w:lang w:val="en-US"/>
              </w:rPr>
              <w:t>0,03</w:t>
            </w:r>
          </w:p>
        </w:tc>
        <w:tc>
          <w:tcPr>
            <w:tcW w:w="486" w:type="pct"/>
          </w:tcPr>
          <w:p w:rsidR="009536E9" w:rsidRPr="00EC762B" w:rsidRDefault="009536E9" w:rsidP="00A337BE">
            <w:pPr>
              <w:pStyle w:val="afc"/>
              <w:spacing w:line="276" w:lineRule="auto"/>
              <w:ind w:left="0"/>
              <w:jc w:val="center"/>
              <w:rPr>
                <w:lang w:val="en-US"/>
              </w:rPr>
            </w:pPr>
            <w:r w:rsidRPr="00EC762B">
              <w:rPr>
                <w:lang w:val="en-US"/>
              </w:rPr>
              <w:t>0,06</w:t>
            </w:r>
            <w:r w:rsidR="002C5E63">
              <w:rPr>
                <w:lang w:val="en-US"/>
              </w:rPr>
              <w:t>–</w:t>
            </w:r>
            <w:r w:rsidRPr="00EC762B">
              <w:rPr>
                <w:lang w:val="en-US"/>
              </w:rPr>
              <w:t>0,10</w:t>
            </w:r>
          </w:p>
        </w:tc>
        <w:tc>
          <w:tcPr>
            <w:tcW w:w="291" w:type="pct"/>
          </w:tcPr>
          <w:p w:rsidR="009536E9" w:rsidRPr="00EC762B" w:rsidRDefault="009536E9" w:rsidP="00A337BE">
            <w:pPr>
              <w:pStyle w:val="afc"/>
              <w:spacing w:line="276" w:lineRule="auto"/>
              <w:ind w:left="0"/>
              <w:jc w:val="center"/>
              <w:rPr>
                <w:lang w:val="en-US"/>
              </w:rPr>
            </w:pPr>
            <w:r w:rsidRPr="00EC762B">
              <w:rPr>
                <w:lang w:val="en-US"/>
              </w:rPr>
              <w:t>0,015</w:t>
            </w:r>
          </w:p>
        </w:tc>
        <w:tc>
          <w:tcPr>
            <w:tcW w:w="339" w:type="pct"/>
          </w:tcPr>
          <w:p w:rsidR="009536E9" w:rsidRPr="00EC762B" w:rsidRDefault="009536E9" w:rsidP="00A337BE">
            <w:pPr>
              <w:pStyle w:val="afc"/>
              <w:spacing w:line="276" w:lineRule="auto"/>
              <w:ind w:left="0"/>
              <w:jc w:val="center"/>
              <w:rPr>
                <w:lang w:val="en-US"/>
              </w:rPr>
            </w:pPr>
            <w:r w:rsidRPr="00EC762B">
              <w:rPr>
                <w:lang w:val="en-US"/>
              </w:rPr>
              <w:t>0,015</w:t>
            </w:r>
          </w:p>
        </w:tc>
        <w:tc>
          <w:tcPr>
            <w:tcW w:w="387" w:type="pct"/>
          </w:tcPr>
          <w:p w:rsidR="009536E9" w:rsidRPr="00EC762B" w:rsidRDefault="009536E9" w:rsidP="00A337BE">
            <w:pPr>
              <w:pStyle w:val="afc"/>
              <w:spacing w:line="276" w:lineRule="auto"/>
              <w:ind w:left="0"/>
              <w:jc w:val="center"/>
              <w:rPr>
                <w:lang w:val="en-US"/>
              </w:rPr>
            </w:pPr>
            <w:r w:rsidRPr="00EC762B">
              <w:rPr>
                <w:lang w:val="en-US"/>
              </w:rPr>
              <w:t>0,20</w:t>
            </w:r>
          </w:p>
        </w:tc>
        <w:tc>
          <w:tcPr>
            <w:tcW w:w="343" w:type="pct"/>
          </w:tcPr>
          <w:p w:rsidR="009536E9" w:rsidRPr="00EC762B" w:rsidRDefault="009536E9" w:rsidP="00A337BE">
            <w:pPr>
              <w:pStyle w:val="afc"/>
              <w:spacing w:line="276" w:lineRule="auto"/>
              <w:ind w:left="0"/>
              <w:jc w:val="center"/>
              <w:rPr>
                <w:lang w:val="en-US"/>
              </w:rPr>
            </w:pPr>
            <w:r w:rsidRPr="00EC762B">
              <w:rPr>
                <w:lang w:val="en-US"/>
              </w:rPr>
              <w:t>3,0</w:t>
            </w:r>
            <w:r w:rsidR="002C5E63">
              <w:rPr>
                <w:lang w:val="en-US"/>
              </w:rPr>
              <w:t>–</w:t>
            </w:r>
            <w:r w:rsidRPr="00EC762B">
              <w:rPr>
                <w:lang w:val="en-US"/>
              </w:rPr>
              <w:t>4,0</w:t>
            </w:r>
          </w:p>
        </w:tc>
        <w:tc>
          <w:tcPr>
            <w:tcW w:w="288" w:type="pct"/>
          </w:tcPr>
          <w:p w:rsidR="009536E9" w:rsidRPr="00EC762B" w:rsidRDefault="009536E9" w:rsidP="00A337BE">
            <w:pPr>
              <w:pStyle w:val="afc"/>
              <w:spacing w:line="276" w:lineRule="auto"/>
              <w:ind w:left="0"/>
              <w:jc w:val="center"/>
              <w:rPr>
                <w:lang w:val="en-US"/>
              </w:rPr>
            </w:pPr>
            <w:r w:rsidRPr="00EC762B">
              <w:rPr>
                <w:lang w:val="en-US"/>
              </w:rPr>
              <w:t>7,5</w:t>
            </w:r>
            <w:r w:rsidR="002C5E63">
              <w:rPr>
                <w:lang w:val="en-US"/>
              </w:rPr>
              <w:t>–</w:t>
            </w:r>
            <w:r w:rsidRPr="00EC762B">
              <w:rPr>
                <w:lang w:val="en-US"/>
              </w:rPr>
              <w:t>8,5</w:t>
            </w:r>
          </w:p>
        </w:tc>
        <w:tc>
          <w:tcPr>
            <w:tcW w:w="194" w:type="pct"/>
          </w:tcPr>
          <w:p w:rsidR="009536E9" w:rsidRPr="00EC762B" w:rsidRDefault="002C5E63" w:rsidP="00A337BE">
            <w:pPr>
              <w:pStyle w:val="afc"/>
              <w:spacing w:line="276" w:lineRule="auto"/>
              <w:ind w:left="0"/>
              <w:jc w:val="center"/>
              <w:rPr>
                <w:lang w:val="en-US"/>
              </w:rPr>
            </w:pPr>
            <w:r>
              <w:rPr>
                <w:lang w:val="en-US"/>
              </w:rPr>
              <w:t>–</w:t>
            </w:r>
          </w:p>
        </w:tc>
        <w:tc>
          <w:tcPr>
            <w:tcW w:w="437" w:type="pct"/>
          </w:tcPr>
          <w:p w:rsidR="009536E9" w:rsidRPr="00EC762B" w:rsidRDefault="002C5E63" w:rsidP="00A337BE">
            <w:pPr>
              <w:pStyle w:val="afc"/>
              <w:spacing w:line="276" w:lineRule="auto"/>
              <w:ind w:left="0"/>
              <w:jc w:val="center"/>
              <w:rPr>
                <w:lang w:val="en-US"/>
              </w:rPr>
            </w:pPr>
            <w:r>
              <w:rPr>
                <w:lang w:val="en-US"/>
              </w:rPr>
              <w:t>–</w:t>
            </w:r>
          </w:p>
        </w:tc>
        <w:tc>
          <w:tcPr>
            <w:tcW w:w="389" w:type="pct"/>
          </w:tcPr>
          <w:p w:rsidR="009536E9" w:rsidRPr="00EC762B" w:rsidRDefault="002C5E63" w:rsidP="00A337BE">
            <w:pPr>
              <w:pStyle w:val="afc"/>
              <w:spacing w:line="276" w:lineRule="auto"/>
              <w:ind w:left="0"/>
              <w:jc w:val="center"/>
              <w:rPr>
                <w:lang w:val="en-US"/>
              </w:rPr>
            </w:pPr>
            <w:r>
              <w:rPr>
                <w:lang w:val="en-US"/>
              </w:rPr>
              <w:t>–</w:t>
            </w:r>
          </w:p>
        </w:tc>
        <w:tc>
          <w:tcPr>
            <w:tcW w:w="534" w:type="pct"/>
          </w:tcPr>
          <w:p w:rsidR="009536E9" w:rsidRPr="00EC762B" w:rsidRDefault="009536E9" w:rsidP="00A337BE">
            <w:pPr>
              <w:pStyle w:val="afc"/>
              <w:spacing w:line="276" w:lineRule="auto"/>
              <w:ind w:left="0"/>
              <w:rPr>
                <w:lang w:val="en-US"/>
              </w:rPr>
            </w:pPr>
            <w:r w:rsidRPr="00EC762B">
              <w:rPr>
                <w:lang w:val="en-US"/>
              </w:rPr>
              <w:t>Mo: 3,5</w:t>
            </w:r>
            <w:r w:rsidR="002C5E63">
              <w:rPr>
                <w:lang w:val="en-US"/>
              </w:rPr>
              <w:t>–</w:t>
            </w:r>
            <w:r w:rsidRPr="00EC762B">
              <w:rPr>
                <w:lang w:val="en-US"/>
              </w:rPr>
              <w:t>4,5</w:t>
            </w:r>
          </w:p>
          <w:p w:rsidR="009536E9" w:rsidRPr="00EC762B" w:rsidRDefault="009536E9" w:rsidP="00A337BE">
            <w:pPr>
              <w:pStyle w:val="afc"/>
              <w:spacing w:line="276" w:lineRule="auto"/>
              <w:ind w:left="0"/>
              <w:rPr>
                <w:lang w:val="en-US"/>
              </w:rPr>
            </w:pPr>
            <w:r w:rsidRPr="00EC762B">
              <w:rPr>
                <w:lang w:val="en-US"/>
              </w:rPr>
              <w:t>Cr: 5,5</w:t>
            </w:r>
            <w:r w:rsidR="002C5E63">
              <w:rPr>
                <w:lang w:val="en-US"/>
              </w:rPr>
              <w:t>–</w:t>
            </w:r>
            <w:r w:rsidRPr="00EC762B">
              <w:rPr>
                <w:lang w:val="en-US"/>
              </w:rPr>
              <w:t>6,5</w:t>
            </w:r>
          </w:p>
          <w:p w:rsidR="009536E9" w:rsidRPr="00EC762B" w:rsidRDefault="009536E9" w:rsidP="00A337BE">
            <w:pPr>
              <w:pStyle w:val="afc"/>
              <w:spacing w:line="276" w:lineRule="auto"/>
              <w:ind w:left="0"/>
              <w:rPr>
                <w:lang w:val="en-US"/>
              </w:rPr>
            </w:pPr>
            <w:proofErr w:type="spellStart"/>
            <w:r w:rsidRPr="00EC762B">
              <w:rPr>
                <w:lang w:val="en-US"/>
              </w:rPr>
              <w:t>Zr</w:t>
            </w:r>
            <w:proofErr w:type="spellEnd"/>
            <w:r w:rsidRPr="00EC762B">
              <w:rPr>
                <w:lang w:val="en-US"/>
              </w:rPr>
              <w:t>: 3,5</w:t>
            </w:r>
            <w:r w:rsidR="002C5E63">
              <w:rPr>
                <w:lang w:val="en-US"/>
              </w:rPr>
              <w:t>–</w:t>
            </w:r>
            <w:r w:rsidRPr="00EC762B">
              <w:rPr>
                <w:lang w:val="en-US"/>
              </w:rPr>
              <w:t>4,5</w:t>
            </w:r>
          </w:p>
        </w:tc>
      </w:tr>
      <w:tr w:rsidR="00A337BE" w:rsidRPr="00EC762B" w:rsidTr="00A337BE">
        <w:tc>
          <w:tcPr>
            <w:tcW w:w="435" w:type="pct"/>
          </w:tcPr>
          <w:p w:rsidR="009536E9" w:rsidRPr="00EC762B" w:rsidRDefault="009536E9" w:rsidP="00A337BE">
            <w:pPr>
              <w:pStyle w:val="afc"/>
              <w:spacing w:line="276" w:lineRule="auto"/>
              <w:ind w:left="0"/>
              <w:jc w:val="center"/>
              <w:rPr>
                <w:lang w:val="en-US"/>
              </w:rPr>
            </w:pPr>
            <w:r w:rsidRPr="00EC762B">
              <w:rPr>
                <w:lang w:val="en-US"/>
              </w:rPr>
              <w:t>Ti 8646</w:t>
            </w:r>
          </w:p>
        </w:tc>
        <w:tc>
          <w:tcPr>
            <w:tcW w:w="586" w:type="pct"/>
          </w:tcPr>
          <w:p w:rsidR="009536E9" w:rsidRPr="00EC762B" w:rsidRDefault="009536E9" w:rsidP="00A337BE">
            <w:pPr>
              <w:pStyle w:val="afc"/>
              <w:spacing w:line="276" w:lineRule="auto"/>
              <w:ind w:left="0"/>
              <w:jc w:val="center"/>
              <w:rPr>
                <w:lang w:val="en-US"/>
              </w:rPr>
            </w:pPr>
            <w:r w:rsidRPr="00EC762B">
              <w:rPr>
                <w:lang w:val="en-US"/>
              </w:rPr>
              <w:t>TiV8Cr6Mo4Zr4Al3Pd</w:t>
            </w:r>
          </w:p>
        </w:tc>
        <w:tc>
          <w:tcPr>
            <w:tcW w:w="291" w:type="pct"/>
          </w:tcPr>
          <w:p w:rsidR="009536E9" w:rsidRPr="00EC762B" w:rsidRDefault="009536E9" w:rsidP="00A337BE">
            <w:pPr>
              <w:pStyle w:val="afc"/>
              <w:spacing w:line="276" w:lineRule="auto"/>
              <w:ind w:left="0"/>
              <w:jc w:val="center"/>
              <w:rPr>
                <w:lang w:val="en-US"/>
              </w:rPr>
            </w:pPr>
            <w:r w:rsidRPr="00EC762B">
              <w:rPr>
                <w:lang w:val="en-US"/>
              </w:rPr>
              <w:t>0,03</w:t>
            </w:r>
          </w:p>
        </w:tc>
        <w:tc>
          <w:tcPr>
            <w:tcW w:w="486" w:type="pct"/>
          </w:tcPr>
          <w:p w:rsidR="009536E9" w:rsidRPr="00EC762B" w:rsidRDefault="009536E9" w:rsidP="00A337BE">
            <w:pPr>
              <w:pStyle w:val="afc"/>
              <w:spacing w:line="276" w:lineRule="auto"/>
              <w:ind w:left="0"/>
              <w:jc w:val="center"/>
              <w:rPr>
                <w:lang w:val="en-US"/>
              </w:rPr>
            </w:pPr>
            <w:r w:rsidRPr="00EC762B">
              <w:rPr>
                <w:lang w:val="en-US"/>
              </w:rPr>
              <w:t>0,06</w:t>
            </w:r>
            <w:r w:rsidR="002C5E63">
              <w:rPr>
                <w:lang w:val="en-US"/>
              </w:rPr>
              <w:t>–</w:t>
            </w:r>
            <w:r w:rsidRPr="00EC762B">
              <w:rPr>
                <w:lang w:val="en-US"/>
              </w:rPr>
              <w:t>0,10</w:t>
            </w:r>
          </w:p>
        </w:tc>
        <w:tc>
          <w:tcPr>
            <w:tcW w:w="291" w:type="pct"/>
          </w:tcPr>
          <w:p w:rsidR="009536E9" w:rsidRPr="00EC762B" w:rsidRDefault="009536E9" w:rsidP="00A337BE">
            <w:pPr>
              <w:pStyle w:val="afc"/>
              <w:spacing w:line="276" w:lineRule="auto"/>
              <w:ind w:left="0"/>
              <w:jc w:val="center"/>
              <w:rPr>
                <w:lang w:val="en-US"/>
              </w:rPr>
            </w:pPr>
            <w:r w:rsidRPr="00EC762B">
              <w:rPr>
                <w:lang w:val="en-US"/>
              </w:rPr>
              <w:t>0,015</w:t>
            </w:r>
          </w:p>
        </w:tc>
        <w:tc>
          <w:tcPr>
            <w:tcW w:w="339" w:type="pct"/>
          </w:tcPr>
          <w:p w:rsidR="009536E9" w:rsidRPr="00EC762B" w:rsidRDefault="009536E9" w:rsidP="00A337BE">
            <w:pPr>
              <w:pStyle w:val="afc"/>
              <w:spacing w:line="276" w:lineRule="auto"/>
              <w:ind w:left="0"/>
              <w:jc w:val="center"/>
              <w:rPr>
                <w:lang w:val="en-US"/>
              </w:rPr>
            </w:pPr>
            <w:r w:rsidRPr="00EC762B">
              <w:rPr>
                <w:lang w:val="en-US"/>
              </w:rPr>
              <w:t>0,015</w:t>
            </w:r>
          </w:p>
        </w:tc>
        <w:tc>
          <w:tcPr>
            <w:tcW w:w="387" w:type="pct"/>
          </w:tcPr>
          <w:p w:rsidR="009536E9" w:rsidRPr="00EC762B" w:rsidRDefault="009536E9" w:rsidP="00A337BE">
            <w:pPr>
              <w:pStyle w:val="afc"/>
              <w:spacing w:line="276" w:lineRule="auto"/>
              <w:ind w:left="0"/>
              <w:jc w:val="center"/>
              <w:rPr>
                <w:lang w:val="en-US"/>
              </w:rPr>
            </w:pPr>
            <w:r w:rsidRPr="00EC762B">
              <w:rPr>
                <w:lang w:val="en-US"/>
              </w:rPr>
              <w:t>0,20</w:t>
            </w:r>
          </w:p>
        </w:tc>
        <w:tc>
          <w:tcPr>
            <w:tcW w:w="343" w:type="pct"/>
          </w:tcPr>
          <w:p w:rsidR="009536E9" w:rsidRPr="00EC762B" w:rsidRDefault="009536E9" w:rsidP="00A337BE">
            <w:pPr>
              <w:pStyle w:val="afc"/>
              <w:spacing w:line="276" w:lineRule="auto"/>
              <w:ind w:left="0"/>
              <w:jc w:val="center"/>
              <w:rPr>
                <w:lang w:val="en-US"/>
              </w:rPr>
            </w:pPr>
            <w:r w:rsidRPr="00EC762B">
              <w:rPr>
                <w:lang w:val="en-US"/>
              </w:rPr>
              <w:t>3,0</w:t>
            </w:r>
            <w:r w:rsidR="002C5E63">
              <w:rPr>
                <w:lang w:val="en-US"/>
              </w:rPr>
              <w:t>–</w:t>
            </w:r>
            <w:r w:rsidRPr="00EC762B">
              <w:rPr>
                <w:lang w:val="en-US"/>
              </w:rPr>
              <w:t>4,0</w:t>
            </w:r>
          </w:p>
        </w:tc>
        <w:tc>
          <w:tcPr>
            <w:tcW w:w="288" w:type="pct"/>
          </w:tcPr>
          <w:p w:rsidR="009536E9" w:rsidRPr="00EC762B" w:rsidRDefault="009536E9" w:rsidP="00A337BE">
            <w:pPr>
              <w:pStyle w:val="afc"/>
              <w:spacing w:line="276" w:lineRule="auto"/>
              <w:ind w:left="0"/>
              <w:jc w:val="center"/>
              <w:rPr>
                <w:lang w:val="en-US"/>
              </w:rPr>
            </w:pPr>
            <w:r w:rsidRPr="00EC762B">
              <w:rPr>
                <w:lang w:val="en-US"/>
              </w:rPr>
              <w:t>7,5</w:t>
            </w:r>
            <w:r w:rsidR="002C5E63">
              <w:rPr>
                <w:lang w:val="en-US"/>
              </w:rPr>
              <w:t>–</w:t>
            </w:r>
            <w:r w:rsidRPr="00EC762B">
              <w:rPr>
                <w:lang w:val="en-US"/>
              </w:rPr>
              <w:t>8,5</w:t>
            </w:r>
          </w:p>
        </w:tc>
        <w:tc>
          <w:tcPr>
            <w:tcW w:w="194" w:type="pct"/>
          </w:tcPr>
          <w:p w:rsidR="009536E9" w:rsidRPr="00EC762B" w:rsidRDefault="002C5E63" w:rsidP="00A337BE">
            <w:pPr>
              <w:pStyle w:val="afc"/>
              <w:spacing w:line="276" w:lineRule="auto"/>
              <w:ind w:left="0"/>
              <w:jc w:val="center"/>
              <w:rPr>
                <w:lang w:val="en-US"/>
              </w:rPr>
            </w:pPr>
            <w:r>
              <w:rPr>
                <w:lang w:val="en-US"/>
              </w:rPr>
              <w:t>–</w:t>
            </w:r>
          </w:p>
        </w:tc>
        <w:tc>
          <w:tcPr>
            <w:tcW w:w="437" w:type="pct"/>
          </w:tcPr>
          <w:p w:rsidR="009536E9" w:rsidRPr="00EC762B" w:rsidRDefault="00C54854" w:rsidP="002C5E63">
            <w:pPr>
              <w:pStyle w:val="afc"/>
              <w:spacing w:line="276" w:lineRule="auto"/>
              <w:ind w:left="0"/>
              <w:jc w:val="center"/>
              <w:rPr>
                <w:lang w:val="en-US"/>
              </w:rPr>
            </w:pPr>
            <w:r w:rsidRPr="00EC762B">
              <w:rPr>
                <w:lang w:val="en-US"/>
              </w:rPr>
              <w:t>0,04</w:t>
            </w:r>
            <w:r w:rsidR="002C5E63">
              <w:rPr>
                <w:lang w:val="en-US"/>
              </w:rPr>
              <w:t>–</w:t>
            </w:r>
            <w:r w:rsidRPr="00EC762B">
              <w:rPr>
                <w:lang w:val="en-US"/>
              </w:rPr>
              <w:t>0,08</w:t>
            </w:r>
          </w:p>
        </w:tc>
        <w:tc>
          <w:tcPr>
            <w:tcW w:w="389" w:type="pct"/>
          </w:tcPr>
          <w:p w:rsidR="009536E9" w:rsidRPr="00EC762B" w:rsidRDefault="002C5E63" w:rsidP="00A337BE">
            <w:pPr>
              <w:pStyle w:val="afc"/>
              <w:spacing w:line="276" w:lineRule="auto"/>
              <w:ind w:left="0"/>
              <w:jc w:val="center"/>
              <w:rPr>
                <w:lang w:val="en-US"/>
              </w:rPr>
            </w:pPr>
            <w:r>
              <w:rPr>
                <w:lang w:val="en-US"/>
              </w:rPr>
              <w:t>–</w:t>
            </w:r>
          </w:p>
        </w:tc>
        <w:tc>
          <w:tcPr>
            <w:tcW w:w="534" w:type="pct"/>
          </w:tcPr>
          <w:p w:rsidR="009536E9" w:rsidRPr="00EC762B" w:rsidRDefault="00BE5A4F" w:rsidP="00A337BE">
            <w:pPr>
              <w:pStyle w:val="afc"/>
              <w:spacing w:line="276" w:lineRule="auto"/>
              <w:ind w:left="0"/>
              <w:rPr>
                <w:lang w:val="en-US"/>
              </w:rPr>
            </w:pPr>
            <w:r>
              <w:rPr>
                <w:lang w:val="en-US"/>
              </w:rPr>
              <w:t>Mo: 3,5</w:t>
            </w:r>
            <w:r w:rsidR="002C5E63">
              <w:rPr>
                <w:lang w:val="en-US"/>
              </w:rPr>
              <w:t>–</w:t>
            </w:r>
            <w:r w:rsidR="00C54854" w:rsidRPr="00EC762B">
              <w:rPr>
                <w:lang w:val="en-US"/>
              </w:rPr>
              <w:t>4,5</w:t>
            </w:r>
          </w:p>
          <w:p w:rsidR="00C54854" w:rsidRPr="00EC762B" w:rsidRDefault="00C54854" w:rsidP="00A337BE">
            <w:pPr>
              <w:pStyle w:val="afc"/>
              <w:spacing w:line="276" w:lineRule="auto"/>
              <w:ind w:left="0"/>
              <w:rPr>
                <w:lang w:val="en-US"/>
              </w:rPr>
            </w:pPr>
            <w:r w:rsidRPr="00EC762B">
              <w:rPr>
                <w:lang w:val="en-US"/>
              </w:rPr>
              <w:t>Cr: 5,5</w:t>
            </w:r>
            <w:r w:rsidR="002C5E63">
              <w:rPr>
                <w:lang w:val="en-US"/>
              </w:rPr>
              <w:t>–</w:t>
            </w:r>
            <w:r w:rsidRPr="00EC762B">
              <w:rPr>
                <w:lang w:val="en-US"/>
              </w:rPr>
              <w:t>6,5</w:t>
            </w:r>
          </w:p>
          <w:p w:rsidR="00C54854" w:rsidRPr="00EC762B" w:rsidRDefault="00C54854" w:rsidP="00A337BE">
            <w:pPr>
              <w:pStyle w:val="afc"/>
              <w:spacing w:line="276" w:lineRule="auto"/>
              <w:ind w:left="0"/>
              <w:rPr>
                <w:lang w:val="en-US"/>
              </w:rPr>
            </w:pPr>
            <w:proofErr w:type="spellStart"/>
            <w:r w:rsidRPr="00EC762B">
              <w:rPr>
                <w:lang w:val="en-US"/>
              </w:rPr>
              <w:t>Zr</w:t>
            </w:r>
            <w:proofErr w:type="spellEnd"/>
            <w:r w:rsidRPr="00EC762B">
              <w:rPr>
                <w:lang w:val="en-US"/>
              </w:rPr>
              <w:t>: 3,5</w:t>
            </w:r>
            <w:r w:rsidR="002C5E63">
              <w:rPr>
                <w:lang w:val="en-US"/>
              </w:rPr>
              <w:t>–</w:t>
            </w:r>
            <w:r w:rsidRPr="00EC762B">
              <w:rPr>
                <w:lang w:val="en-US"/>
              </w:rPr>
              <w:t>4,5</w:t>
            </w:r>
          </w:p>
        </w:tc>
      </w:tr>
      <w:tr w:rsidR="003D10E1" w:rsidRPr="00EC762B" w:rsidTr="00A337BE">
        <w:tc>
          <w:tcPr>
            <w:tcW w:w="435" w:type="pct"/>
          </w:tcPr>
          <w:p w:rsidR="00C54854" w:rsidRPr="00EC762B" w:rsidRDefault="00C54854" w:rsidP="003D10E1">
            <w:pPr>
              <w:pStyle w:val="afc"/>
              <w:ind w:left="0"/>
              <w:jc w:val="center"/>
              <w:rPr>
                <w:lang w:val="en-US"/>
              </w:rPr>
            </w:pPr>
          </w:p>
        </w:tc>
        <w:tc>
          <w:tcPr>
            <w:tcW w:w="586" w:type="pct"/>
          </w:tcPr>
          <w:p w:rsidR="00C54854" w:rsidRPr="00EC762B" w:rsidRDefault="00C54854" w:rsidP="003D10E1">
            <w:pPr>
              <w:pStyle w:val="afc"/>
              <w:ind w:left="0"/>
              <w:jc w:val="center"/>
              <w:rPr>
                <w:vertAlign w:val="superscript"/>
                <w:lang w:val="en-US"/>
              </w:rPr>
            </w:pPr>
            <w:r w:rsidRPr="00EC762B">
              <w:rPr>
                <w:lang w:val="en-US"/>
              </w:rPr>
              <w:t xml:space="preserve">ZTI </w:t>
            </w:r>
            <w:r w:rsidRPr="00EC762B">
              <w:rPr>
                <w:vertAlign w:val="superscript"/>
                <w:lang w:val="en-US"/>
              </w:rPr>
              <w:t>e</w:t>
            </w:r>
          </w:p>
        </w:tc>
        <w:tc>
          <w:tcPr>
            <w:tcW w:w="3979" w:type="pct"/>
            <w:gridSpan w:val="11"/>
          </w:tcPr>
          <w:p w:rsidR="00C54854" w:rsidRPr="00EC762B" w:rsidRDefault="00C54854" w:rsidP="003D10E1">
            <w:pPr>
              <w:pStyle w:val="afc"/>
              <w:ind w:left="0"/>
              <w:jc w:val="center"/>
            </w:pPr>
            <w:r w:rsidRPr="00EC762B">
              <w:t>Любой иной согласованный состав</w:t>
            </w:r>
          </w:p>
        </w:tc>
      </w:tr>
    </w:tbl>
    <w:p w:rsidR="006F6670" w:rsidRDefault="006F6670">
      <w:r>
        <w:br w:type="page"/>
      </w:r>
    </w:p>
    <w:p w:rsidR="006F6670" w:rsidRDefault="006F6670" w:rsidP="006F6670">
      <w:pPr>
        <w:rPr>
          <w:i/>
          <w:sz w:val="22"/>
        </w:rPr>
      </w:pPr>
      <w:r w:rsidRPr="000A10AA">
        <w:rPr>
          <w:i/>
          <w:sz w:val="22"/>
        </w:rPr>
        <w:t>Продолжение таблицы 1</w:t>
      </w:r>
    </w:p>
    <w:p w:rsidR="006F6670" w:rsidRPr="006F6670" w:rsidRDefault="006F6670">
      <w:pPr>
        <w:rPr>
          <w:sz w:val="14"/>
        </w:rPr>
      </w:pPr>
    </w:p>
    <w:tbl>
      <w:tblPr>
        <w:tblStyle w:val="af4"/>
        <w:tblW w:w="5012" w:type="pct"/>
        <w:tblLayout w:type="fixed"/>
        <w:tblLook w:val="04A0" w:firstRow="1" w:lastRow="0" w:firstColumn="1" w:lastColumn="0" w:noHBand="0" w:noVBand="1"/>
      </w:tblPr>
      <w:tblGrid>
        <w:gridCol w:w="14595"/>
      </w:tblGrid>
      <w:tr w:rsidR="00EC762B" w:rsidRPr="00EC762B" w:rsidTr="00A337BE">
        <w:trPr>
          <w:trHeight w:val="64"/>
        </w:trPr>
        <w:tc>
          <w:tcPr>
            <w:tcW w:w="5000" w:type="pct"/>
          </w:tcPr>
          <w:p w:rsidR="00EC762B" w:rsidRPr="00EC762B" w:rsidRDefault="00EC762B" w:rsidP="003D10E1">
            <w:pPr>
              <w:pStyle w:val="afc"/>
              <w:ind w:left="0"/>
            </w:pPr>
            <w:r w:rsidRPr="00EC762B">
              <w:rPr>
                <w:spacing w:val="40"/>
              </w:rPr>
              <w:t>Примечание</w:t>
            </w:r>
            <w:r w:rsidRPr="00EC762B">
              <w:t xml:space="preserve"> — Уточнения по национальным классификациям приведены в приложении В.</w:t>
            </w:r>
          </w:p>
          <w:p w:rsidR="00EC762B" w:rsidRPr="00A337BE" w:rsidRDefault="00EC762B" w:rsidP="003D10E1">
            <w:pPr>
              <w:pStyle w:val="afc"/>
              <w:ind w:left="0"/>
              <w:jc w:val="both"/>
              <w:rPr>
                <w:sz w:val="10"/>
              </w:rPr>
            </w:pPr>
          </w:p>
          <w:p w:rsidR="00EC762B" w:rsidRPr="00EC762B" w:rsidRDefault="00EC762B" w:rsidP="003D10E1">
            <w:pPr>
              <w:pStyle w:val="afc"/>
              <w:ind w:left="0"/>
              <w:jc w:val="both"/>
            </w:pPr>
            <w:proofErr w:type="gramStart"/>
            <w:r w:rsidRPr="00EC762B">
              <w:rPr>
                <w:vertAlign w:val="superscript"/>
              </w:rPr>
              <w:t>а</w:t>
            </w:r>
            <w:r w:rsidRPr="00EC762B">
              <w:t xml:space="preserve">  </w:t>
            </w:r>
            <w:r w:rsidR="008142DD" w:rsidRPr="008142DD">
              <w:t>Единичные</w:t>
            </w:r>
            <w:proofErr w:type="gramEnd"/>
            <w:r w:rsidR="008142DD" w:rsidRPr="008142DD">
              <w:t xml:space="preserve"> значения являются максимальными</w:t>
            </w:r>
            <w:r w:rsidRPr="00EC762B">
              <w:t>, если не установлено иное.</w:t>
            </w:r>
          </w:p>
          <w:p w:rsidR="00EC762B" w:rsidRPr="00EC762B" w:rsidRDefault="00EC762B" w:rsidP="003D10E1">
            <w:pPr>
              <w:pStyle w:val="afc"/>
              <w:ind w:left="0"/>
              <w:jc w:val="both"/>
            </w:pPr>
            <w:proofErr w:type="gramStart"/>
            <w:r w:rsidRPr="00EC762B">
              <w:rPr>
                <w:vertAlign w:val="superscript"/>
                <w:lang w:val="en-US"/>
              </w:rPr>
              <w:t>b</w:t>
            </w:r>
            <w:r w:rsidRPr="00EC762B">
              <w:t xml:space="preserve">  Остаток</w:t>
            </w:r>
            <w:proofErr w:type="gramEnd"/>
            <w:r w:rsidRPr="00EC762B">
              <w:t xml:space="preserve"> в сплаве </w:t>
            </w:r>
            <w:r w:rsidR="002C5E63">
              <w:t>–</w:t>
            </w:r>
            <w:r w:rsidRPr="00EC762B">
              <w:t xml:space="preserve"> титан.</w:t>
            </w:r>
          </w:p>
          <w:p w:rsidR="00EC762B" w:rsidRPr="00EC762B" w:rsidRDefault="00EC762B" w:rsidP="003D10E1">
            <w:pPr>
              <w:pStyle w:val="afc"/>
              <w:ind w:left="0"/>
              <w:jc w:val="both"/>
            </w:pPr>
            <w:proofErr w:type="gramStart"/>
            <w:r w:rsidRPr="00EC762B">
              <w:rPr>
                <w:vertAlign w:val="superscript"/>
              </w:rPr>
              <w:t>с</w:t>
            </w:r>
            <w:r w:rsidRPr="00EC762B">
              <w:t xml:space="preserve">  Анализ</w:t>
            </w:r>
            <w:proofErr w:type="gramEnd"/>
            <w:r w:rsidRPr="00EC762B">
              <w:t xml:space="preserve"> элементов С, О, Н и </w:t>
            </w:r>
            <w:r w:rsidRPr="00EC762B">
              <w:rPr>
                <w:lang w:val="en-US"/>
              </w:rPr>
              <w:t>N</w:t>
            </w:r>
            <w:r w:rsidRPr="00EC762B">
              <w:t xml:space="preserve"> следует выполнять на образцах стержня/проволоки, взятого после того, как стержень/проволока была доведена (прокатана) до конечного диаметра и все производственные операции были завершены. Анализы других элементов могут быть выполнены на тех же образцах продукции или на образцах, взятых из отливки или подката, из которых производится проволока или стержень. В спорном случае, образцы проволоки или стержня после окончания производства должны быть проанализированы дополнительно.</w:t>
            </w:r>
          </w:p>
          <w:p w:rsidR="00EC762B" w:rsidRPr="00EC762B" w:rsidRDefault="00EC762B" w:rsidP="003D10E1">
            <w:pPr>
              <w:pStyle w:val="afc"/>
              <w:ind w:left="0"/>
              <w:jc w:val="both"/>
            </w:pPr>
            <w:proofErr w:type="gramStart"/>
            <w:r w:rsidRPr="00EC762B">
              <w:rPr>
                <w:vertAlign w:val="superscript"/>
                <w:lang w:val="en-US"/>
              </w:rPr>
              <w:t>d</w:t>
            </w:r>
            <w:r w:rsidRPr="00EC762B">
              <w:t xml:space="preserve">  Общее</w:t>
            </w:r>
            <w:proofErr w:type="gramEnd"/>
            <w:r w:rsidRPr="00EC762B">
              <w:t xml:space="preserve"> содержание остаточных элементов не должно превышать 0,20 % (по массе), с возможным единичным содержанием каждого элемента не более  0,05 %, исключая иттрий, содержание которого не должно быть более 0, 005</w:t>
            </w:r>
            <w:r w:rsidR="008421FC">
              <w:t xml:space="preserve"> </w:t>
            </w:r>
            <w:r w:rsidRPr="00EC762B">
              <w:t>%. Содержание остаточных элементов не требуется вносить в отчет, за исключением случая, оговоренного потребителем. Остаточными элементами считают элементы, кроме титана, не указанные в данной таблице для целей классификации, но которые входили в состав сырья или были внесены в процессе производства. Остаточные элементы могут присутствовать в незначительном количестве и они не являются элементами, которые специально добавлены в продукцию.</w:t>
            </w:r>
          </w:p>
          <w:p w:rsidR="00A337BE" w:rsidRPr="00A337BE" w:rsidRDefault="00EC762B" w:rsidP="00A337BE">
            <w:pPr>
              <w:pStyle w:val="afc"/>
              <w:ind w:left="0"/>
              <w:jc w:val="both"/>
              <w:rPr>
                <w:sz w:val="16"/>
              </w:rPr>
            </w:pPr>
            <w:proofErr w:type="gramStart"/>
            <w:r w:rsidRPr="00EC762B">
              <w:rPr>
                <w:vertAlign w:val="superscript"/>
              </w:rPr>
              <w:t>е</w:t>
            </w:r>
            <w:r w:rsidRPr="00EC762B">
              <w:t xml:space="preserve">  Сварочные</w:t>
            </w:r>
            <w:proofErr w:type="gramEnd"/>
            <w:r w:rsidRPr="00EC762B">
              <w:t xml:space="preserve"> материалы, для которых химический состав не указан в таблице, обозначают буквой «</w:t>
            </w:r>
            <w:r w:rsidRPr="00EC762B">
              <w:rPr>
                <w:lang w:val="en-US"/>
              </w:rPr>
              <w:t>Z</w:t>
            </w:r>
            <w:r w:rsidRPr="00EC762B">
              <w:t>». Диапазоны химического состава не указаны, и возможно, что два электрода с одинаковой «</w:t>
            </w:r>
            <w:proofErr w:type="gramStart"/>
            <w:r w:rsidRPr="00EC762B">
              <w:t>Z»-</w:t>
            </w:r>
            <w:proofErr w:type="gramEnd"/>
            <w:r w:rsidRPr="00EC762B">
              <w:t>классификацией не взаимозаменяемы.</w:t>
            </w:r>
          </w:p>
        </w:tc>
      </w:tr>
    </w:tbl>
    <w:p w:rsidR="00C54854" w:rsidRDefault="00C54854" w:rsidP="003C79BC">
      <w:pPr>
        <w:pStyle w:val="afc"/>
        <w:spacing w:line="360" w:lineRule="auto"/>
        <w:ind w:left="0" w:firstLine="567"/>
        <w:jc w:val="center"/>
        <w:rPr>
          <w:b/>
          <w:sz w:val="24"/>
          <w:szCs w:val="24"/>
        </w:rPr>
        <w:sectPr w:rsidR="00C54854" w:rsidSect="003C79BC">
          <w:headerReference w:type="even" r:id="rId19"/>
          <w:headerReference w:type="default" r:id="rId20"/>
          <w:footerReference w:type="even" r:id="rId21"/>
          <w:footerReference w:type="default" r:id="rId22"/>
          <w:headerReference w:type="first" r:id="rId23"/>
          <w:footerReference w:type="first" r:id="rId24"/>
          <w:footnotePr>
            <w:numStart w:val="2"/>
          </w:footnotePr>
          <w:pgSz w:w="16838" w:h="11904" w:orient="landscape"/>
          <w:pgMar w:top="851" w:right="1134" w:bottom="1418" w:left="1134" w:header="720" w:footer="720" w:gutter="0"/>
          <w:pgNumType w:start="1"/>
          <w:cols w:space="60"/>
          <w:noEndnote/>
          <w:titlePg/>
          <w:docGrid w:linePitch="272"/>
        </w:sectPr>
      </w:pPr>
    </w:p>
    <w:p w:rsidR="00EB2085" w:rsidRDefault="00C54854" w:rsidP="00C54854">
      <w:pPr>
        <w:pStyle w:val="afc"/>
        <w:spacing w:line="360" w:lineRule="auto"/>
        <w:ind w:left="0" w:firstLine="567"/>
        <w:jc w:val="both"/>
        <w:rPr>
          <w:b/>
          <w:sz w:val="28"/>
          <w:szCs w:val="28"/>
        </w:rPr>
      </w:pPr>
      <w:r>
        <w:rPr>
          <w:b/>
          <w:sz w:val="28"/>
          <w:szCs w:val="28"/>
        </w:rPr>
        <w:lastRenderedPageBreak/>
        <w:t xml:space="preserve">11 Примеры </w:t>
      </w:r>
      <w:r w:rsidR="008142DD">
        <w:rPr>
          <w:b/>
          <w:sz w:val="28"/>
          <w:szCs w:val="28"/>
        </w:rPr>
        <w:t>обозначений</w:t>
      </w:r>
    </w:p>
    <w:p w:rsidR="008142DD" w:rsidRDefault="008142DD" w:rsidP="00C54854">
      <w:pPr>
        <w:pStyle w:val="afc"/>
        <w:spacing w:line="360" w:lineRule="auto"/>
        <w:ind w:left="0" w:firstLine="567"/>
        <w:jc w:val="both"/>
        <w:rPr>
          <w:b/>
          <w:sz w:val="28"/>
          <w:szCs w:val="28"/>
        </w:rPr>
      </w:pPr>
    </w:p>
    <w:p w:rsidR="00C54854" w:rsidRDefault="00C54854" w:rsidP="00C54854">
      <w:pPr>
        <w:pStyle w:val="afc"/>
        <w:spacing w:line="360" w:lineRule="auto"/>
        <w:ind w:left="0" w:firstLine="567"/>
        <w:jc w:val="both"/>
        <w:rPr>
          <w:sz w:val="24"/>
          <w:szCs w:val="24"/>
        </w:rPr>
      </w:pPr>
      <w:r w:rsidRPr="00C54854">
        <w:rPr>
          <w:sz w:val="24"/>
          <w:szCs w:val="24"/>
        </w:rPr>
        <w:t>Обозначение</w:t>
      </w:r>
      <w:r>
        <w:rPr>
          <w:sz w:val="24"/>
          <w:szCs w:val="24"/>
        </w:rPr>
        <w:t xml:space="preserve"> </w:t>
      </w:r>
      <w:r w:rsidR="000A10AA">
        <w:rPr>
          <w:sz w:val="24"/>
          <w:szCs w:val="24"/>
        </w:rPr>
        <w:t>п</w:t>
      </w:r>
      <w:r w:rsidR="000A10AA" w:rsidRPr="000A10AA">
        <w:rPr>
          <w:sz w:val="24"/>
          <w:szCs w:val="24"/>
        </w:rPr>
        <w:t>роволок электродны</w:t>
      </w:r>
      <w:r w:rsidR="000A10AA">
        <w:rPr>
          <w:sz w:val="24"/>
          <w:szCs w:val="24"/>
        </w:rPr>
        <w:t>х</w:t>
      </w:r>
      <w:r w:rsidR="000A10AA" w:rsidRPr="000A10AA">
        <w:rPr>
          <w:sz w:val="24"/>
          <w:szCs w:val="24"/>
        </w:rPr>
        <w:t xml:space="preserve"> сплошного сечения, </w:t>
      </w:r>
      <w:r w:rsidR="00F22157">
        <w:rPr>
          <w:sz w:val="24"/>
          <w:szCs w:val="24"/>
        </w:rPr>
        <w:t>проволок присадочных сплошного сечения и стержней</w:t>
      </w:r>
      <w:r>
        <w:rPr>
          <w:sz w:val="24"/>
          <w:szCs w:val="24"/>
        </w:rPr>
        <w:t xml:space="preserve"> должно </w:t>
      </w:r>
      <w:r w:rsidR="008A7675" w:rsidRPr="008A7675">
        <w:rPr>
          <w:sz w:val="24"/>
          <w:szCs w:val="24"/>
        </w:rPr>
        <w:t xml:space="preserve">соответствовать </w:t>
      </w:r>
      <w:r>
        <w:rPr>
          <w:sz w:val="24"/>
          <w:szCs w:val="24"/>
        </w:rPr>
        <w:t xml:space="preserve">порядку, представленному </w:t>
      </w:r>
      <w:r w:rsidR="008421FC">
        <w:rPr>
          <w:sz w:val="24"/>
          <w:szCs w:val="24"/>
        </w:rPr>
        <w:t>в</w:t>
      </w:r>
      <w:r>
        <w:rPr>
          <w:sz w:val="24"/>
          <w:szCs w:val="24"/>
        </w:rPr>
        <w:t xml:space="preserve"> примерах ниже.</w:t>
      </w:r>
    </w:p>
    <w:p w:rsidR="00C54854" w:rsidRDefault="00C54854" w:rsidP="00C54854">
      <w:pPr>
        <w:pStyle w:val="afc"/>
        <w:spacing w:line="360" w:lineRule="auto"/>
        <w:ind w:left="0" w:firstLine="567"/>
        <w:jc w:val="both"/>
        <w:rPr>
          <w:sz w:val="24"/>
          <w:szCs w:val="24"/>
        </w:rPr>
      </w:pPr>
    </w:p>
    <w:p w:rsidR="00C54854" w:rsidRPr="008142DD" w:rsidRDefault="00C54854" w:rsidP="000B4C40">
      <w:pPr>
        <w:widowControl/>
        <w:spacing w:line="360" w:lineRule="auto"/>
        <w:ind w:left="6" w:firstLine="561"/>
        <w:jc w:val="both"/>
        <w:rPr>
          <w:b/>
          <w:i/>
          <w:sz w:val="22"/>
          <w:szCs w:val="24"/>
        </w:rPr>
      </w:pPr>
      <w:r w:rsidRPr="008142DD">
        <w:rPr>
          <w:b/>
          <w:i/>
          <w:sz w:val="22"/>
          <w:szCs w:val="24"/>
        </w:rPr>
        <w:t>Пример 1</w:t>
      </w:r>
      <w:r w:rsidR="008142DD" w:rsidRPr="008142DD">
        <w:rPr>
          <w:b/>
          <w:i/>
          <w:sz w:val="22"/>
          <w:szCs w:val="24"/>
        </w:rPr>
        <w:t xml:space="preserve"> — </w:t>
      </w:r>
      <w:r w:rsidR="000B4C40">
        <w:rPr>
          <w:b/>
          <w:i/>
          <w:sz w:val="22"/>
          <w:szCs w:val="24"/>
        </w:rPr>
        <w:t>П</w:t>
      </w:r>
      <w:r w:rsidRPr="008142DD">
        <w:rPr>
          <w:b/>
          <w:i/>
          <w:sz w:val="22"/>
          <w:szCs w:val="24"/>
        </w:rPr>
        <w:t xml:space="preserve">роволока </w:t>
      </w:r>
      <w:r w:rsidR="000B4C40">
        <w:rPr>
          <w:b/>
          <w:i/>
          <w:sz w:val="22"/>
          <w:szCs w:val="24"/>
        </w:rPr>
        <w:t xml:space="preserve">сплошного сечения </w:t>
      </w:r>
      <w:r w:rsidRPr="008142DD">
        <w:rPr>
          <w:b/>
          <w:i/>
          <w:sz w:val="22"/>
          <w:szCs w:val="24"/>
        </w:rPr>
        <w:t>(S) для сварки плавлением</w:t>
      </w:r>
      <w:r w:rsidR="002F1F63">
        <w:rPr>
          <w:b/>
          <w:i/>
          <w:sz w:val="22"/>
          <w:szCs w:val="24"/>
        </w:rPr>
        <w:t>,</w:t>
      </w:r>
      <w:r w:rsidRPr="008142DD">
        <w:rPr>
          <w:b/>
          <w:i/>
          <w:sz w:val="22"/>
          <w:szCs w:val="24"/>
        </w:rPr>
        <w:t xml:space="preserve"> химически</w:t>
      </w:r>
      <w:r w:rsidR="002F1F63">
        <w:rPr>
          <w:b/>
          <w:i/>
          <w:sz w:val="22"/>
          <w:szCs w:val="24"/>
        </w:rPr>
        <w:t>й</w:t>
      </w:r>
      <w:r w:rsidRPr="008142DD">
        <w:rPr>
          <w:b/>
          <w:i/>
          <w:sz w:val="22"/>
          <w:szCs w:val="24"/>
        </w:rPr>
        <w:t xml:space="preserve"> состав</w:t>
      </w:r>
      <w:r w:rsidR="002F1F63">
        <w:rPr>
          <w:b/>
          <w:i/>
          <w:sz w:val="22"/>
          <w:szCs w:val="24"/>
        </w:rPr>
        <w:t xml:space="preserve"> которой находится в </w:t>
      </w:r>
      <w:r w:rsidR="00C755EF">
        <w:rPr>
          <w:b/>
          <w:i/>
          <w:sz w:val="22"/>
          <w:szCs w:val="24"/>
        </w:rPr>
        <w:t>диапазон</w:t>
      </w:r>
      <w:r w:rsidR="002F1F63">
        <w:rPr>
          <w:b/>
          <w:i/>
          <w:sz w:val="22"/>
          <w:szCs w:val="24"/>
        </w:rPr>
        <w:t>е</w:t>
      </w:r>
      <w:r w:rsidR="00016820" w:rsidRPr="008142DD">
        <w:rPr>
          <w:b/>
          <w:i/>
          <w:sz w:val="22"/>
          <w:szCs w:val="24"/>
        </w:rPr>
        <w:t xml:space="preserve"> сплава </w:t>
      </w:r>
      <w:proofErr w:type="spellStart"/>
      <w:r w:rsidR="00016820" w:rsidRPr="008142DD">
        <w:rPr>
          <w:b/>
          <w:i/>
          <w:sz w:val="22"/>
          <w:szCs w:val="24"/>
        </w:rPr>
        <w:t>Ti</w:t>
      </w:r>
      <w:proofErr w:type="spellEnd"/>
      <w:r w:rsidR="00016820" w:rsidRPr="008142DD">
        <w:rPr>
          <w:b/>
          <w:i/>
          <w:sz w:val="22"/>
          <w:szCs w:val="24"/>
        </w:rPr>
        <w:t xml:space="preserve"> 6402 (TiAl6V4B) </w:t>
      </w:r>
      <w:r w:rsidR="000B4C40">
        <w:rPr>
          <w:b/>
          <w:i/>
          <w:sz w:val="22"/>
          <w:szCs w:val="24"/>
        </w:rPr>
        <w:t>по</w:t>
      </w:r>
      <w:r w:rsidR="00016820" w:rsidRPr="008142DD">
        <w:rPr>
          <w:b/>
          <w:i/>
          <w:sz w:val="22"/>
          <w:szCs w:val="24"/>
        </w:rPr>
        <w:t xml:space="preserve"> </w:t>
      </w:r>
      <w:r w:rsidR="000B4C40">
        <w:rPr>
          <w:b/>
          <w:i/>
          <w:sz w:val="22"/>
          <w:szCs w:val="24"/>
        </w:rPr>
        <w:t>т</w:t>
      </w:r>
      <w:r w:rsidR="00016820" w:rsidRPr="008142DD">
        <w:rPr>
          <w:b/>
          <w:i/>
          <w:sz w:val="22"/>
          <w:szCs w:val="24"/>
        </w:rPr>
        <w:t>аблице 1</w:t>
      </w:r>
      <w:r w:rsidR="002F1F63">
        <w:rPr>
          <w:b/>
          <w:i/>
          <w:sz w:val="22"/>
          <w:szCs w:val="24"/>
        </w:rPr>
        <w:t>,</w:t>
      </w:r>
      <w:r w:rsidR="00016820" w:rsidRPr="008142DD">
        <w:rPr>
          <w:b/>
          <w:i/>
          <w:sz w:val="22"/>
          <w:szCs w:val="24"/>
        </w:rPr>
        <w:t xml:space="preserve"> обознача</w:t>
      </w:r>
      <w:r w:rsidR="008142DD">
        <w:rPr>
          <w:b/>
          <w:i/>
          <w:sz w:val="22"/>
          <w:szCs w:val="24"/>
        </w:rPr>
        <w:t>ют</w:t>
      </w:r>
      <w:r w:rsidR="00016820" w:rsidRPr="008142DD">
        <w:rPr>
          <w:b/>
          <w:i/>
          <w:sz w:val="22"/>
          <w:szCs w:val="24"/>
        </w:rPr>
        <w:t>:</w:t>
      </w:r>
    </w:p>
    <w:p w:rsidR="00016820" w:rsidRPr="000B4C40" w:rsidRDefault="00016820" w:rsidP="000B4C40">
      <w:pPr>
        <w:widowControl/>
        <w:spacing w:line="360" w:lineRule="auto"/>
        <w:ind w:left="6" w:firstLine="561"/>
        <w:jc w:val="both"/>
        <w:rPr>
          <w:b/>
          <w:i/>
          <w:sz w:val="22"/>
          <w:szCs w:val="24"/>
          <w:lang w:val="en-US"/>
        </w:rPr>
      </w:pPr>
      <w:r w:rsidRPr="008142DD">
        <w:rPr>
          <w:b/>
          <w:i/>
          <w:sz w:val="22"/>
          <w:szCs w:val="24"/>
        </w:rPr>
        <w:t>ИСО</w:t>
      </w:r>
      <w:r w:rsidRPr="000B4C40">
        <w:rPr>
          <w:b/>
          <w:i/>
          <w:sz w:val="22"/>
          <w:szCs w:val="24"/>
          <w:lang w:val="en-US"/>
        </w:rPr>
        <w:t xml:space="preserve"> 24034 </w:t>
      </w:r>
      <w:r w:rsidR="000B4C40" w:rsidRPr="000B4C40">
        <w:rPr>
          <w:b/>
          <w:i/>
          <w:sz w:val="22"/>
          <w:szCs w:val="24"/>
          <w:lang w:val="en-US"/>
        </w:rPr>
        <w:t>—</w:t>
      </w:r>
      <w:r w:rsidRPr="000B4C40">
        <w:rPr>
          <w:b/>
          <w:i/>
          <w:sz w:val="22"/>
          <w:szCs w:val="24"/>
          <w:lang w:val="en-US"/>
        </w:rPr>
        <w:t xml:space="preserve"> S Ti 6402</w:t>
      </w:r>
      <w:r w:rsidR="008142DD" w:rsidRPr="000B4C40">
        <w:rPr>
          <w:b/>
          <w:i/>
          <w:sz w:val="22"/>
          <w:szCs w:val="24"/>
          <w:lang w:val="en-US"/>
        </w:rPr>
        <w:t xml:space="preserve"> </w:t>
      </w:r>
      <w:r w:rsidR="008142DD">
        <w:rPr>
          <w:b/>
          <w:i/>
          <w:sz w:val="22"/>
          <w:szCs w:val="24"/>
        </w:rPr>
        <w:t>или</w:t>
      </w:r>
      <w:r w:rsidR="008142DD" w:rsidRPr="000B4C40">
        <w:rPr>
          <w:b/>
          <w:i/>
          <w:sz w:val="22"/>
          <w:szCs w:val="24"/>
          <w:lang w:val="en-US"/>
        </w:rPr>
        <w:t xml:space="preserve"> </w:t>
      </w:r>
      <w:r w:rsidRPr="008142DD">
        <w:rPr>
          <w:b/>
          <w:i/>
          <w:sz w:val="22"/>
          <w:szCs w:val="24"/>
        </w:rPr>
        <w:t>ИСО</w:t>
      </w:r>
      <w:r w:rsidRPr="000B4C40">
        <w:rPr>
          <w:b/>
          <w:i/>
          <w:sz w:val="22"/>
          <w:szCs w:val="24"/>
          <w:lang w:val="en-US"/>
        </w:rPr>
        <w:t xml:space="preserve"> 24034 </w:t>
      </w:r>
      <w:r w:rsidR="000B4C40" w:rsidRPr="000B4C40">
        <w:rPr>
          <w:b/>
          <w:i/>
          <w:sz w:val="22"/>
          <w:szCs w:val="24"/>
          <w:lang w:val="en-US"/>
        </w:rPr>
        <w:t>—</w:t>
      </w:r>
      <w:r w:rsidRPr="000B4C40">
        <w:rPr>
          <w:b/>
          <w:i/>
          <w:sz w:val="22"/>
          <w:szCs w:val="24"/>
          <w:lang w:val="en-US"/>
        </w:rPr>
        <w:t xml:space="preserve"> S Ti6402 (TiAl6V4B)</w:t>
      </w:r>
      <w:r w:rsidR="000B4C40" w:rsidRPr="000B4C40">
        <w:rPr>
          <w:b/>
          <w:i/>
          <w:sz w:val="22"/>
          <w:szCs w:val="24"/>
          <w:lang w:val="en-US"/>
        </w:rPr>
        <w:t>.</w:t>
      </w:r>
    </w:p>
    <w:p w:rsidR="00016820" w:rsidRPr="000B4C40" w:rsidRDefault="00016820" w:rsidP="000B4C40">
      <w:pPr>
        <w:widowControl/>
        <w:spacing w:line="360" w:lineRule="auto"/>
        <w:ind w:left="6" w:firstLine="561"/>
        <w:jc w:val="both"/>
        <w:rPr>
          <w:b/>
          <w:i/>
          <w:sz w:val="22"/>
          <w:szCs w:val="24"/>
          <w:lang w:val="en-US"/>
        </w:rPr>
      </w:pPr>
    </w:p>
    <w:p w:rsidR="00016820" w:rsidRPr="008142DD" w:rsidRDefault="00016820" w:rsidP="000B4C40">
      <w:pPr>
        <w:widowControl/>
        <w:spacing w:line="360" w:lineRule="auto"/>
        <w:ind w:left="6" w:firstLine="561"/>
        <w:jc w:val="both"/>
        <w:rPr>
          <w:b/>
          <w:i/>
          <w:sz w:val="22"/>
          <w:szCs w:val="24"/>
        </w:rPr>
      </w:pPr>
      <w:r w:rsidRPr="008142DD">
        <w:rPr>
          <w:b/>
          <w:i/>
          <w:sz w:val="22"/>
          <w:szCs w:val="24"/>
        </w:rPr>
        <w:t xml:space="preserve">Пример 2 </w:t>
      </w:r>
      <w:r w:rsidR="000B4C40" w:rsidRPr="000B4C40">
        <w:rPr>
          <w:b/>
          <w:i/>
          <w:sz w:val="22"/>
          <w:szCs w:val="24"/>
        </w:rPr>
        <w:t>—</w:t>
      </w:r>
      <w:r w:rsidRPr="008142DD">
        <w:rPr>
          <w:b/>
          <w:i/>
          <w:sz w:val="22"/>
          <w:szCs w:val="24"/>
        </w:rPr>
        <w:t xml:space="preserve"> </w:t>
      </w:r>
      <w:r w:rsidR="002F1F63">
        <w:rPr>
          <w:b/>
          <w:i/>
          <w:sz w:val="22"/>
          <w:szCs w:val="24"/>
        </w:rPr>
        <w:t>Стержень</w:t>
      </w:r>
      <w:r w:rsidRPr="008142DD">
        <w:rPr>
          <w:b/>
          <w:i/>
          <w:sz w:val="22"/>
          <w:szCs w:val="24"/>
        </w:rPr>
        <w:t xml:space="preserve"> сплошного сечения (S) для сварки плавлением обознача</w:t>
      </w:r>
      <w:r w:rsidR="000B4C40">
        <w:rPr>
          <w:b/>
          <w:i/>
          <w:sz w:val="22"/>
          <w:szCs w:val="24"/>
        </w:rPr>
        <w:t>ют</w:t>
      </w:r>
      <w:r w:rsidRPr="008142DD">
        <w:rPr>
          <w:b/>
          <w:i/>
          <w:sz w:val="22"/>
          <w:szCs w:val="24"/>
        </w:rPr>
        <w:t>:</w:t>
      </w:r>
    </w:p>
    <w:p w:rsidR="000B4C40" w:rsidRDefault="009B4A01" w:rsidP="000B4C40">
      <w:pPr>
        <w:widowControl/>
        <w:spacing w:line="360" w:lineRule="auto"/>
        <w:ind w:left="6" w:firstLine="561"/>
        <w:jc w:val="both"/>
        <w:rPr>
          <w:b/>
          <w:i/>
          <w:sz w:val="22"/>
          <w:szCs w:val="24"/>
        </w:rPr>
      </w:pPr>
      <w:r w:rsidRPr="008142DD">
        <w:rPr>
          <w:b/>
          <w:i/>
          <w:sz w:val="22"/>
          <w:szCs w:val="24"/>
        </w:rPr>
        <w:t xml:space="preserve">ИСО 24034 </w:t>
      </w:r>
      <w:r w:rsidR="000B4C40" w:rsidRPr="000B4C40">
        <w:rPr>
          <w:b/>
          <w:i/>
          <w:sz w:val="22"/>
          <w:szCs w:val="24"/>
        </w:rPr>
        <w:t>—</w:t>
      </w:r>
      <w:r w:rsidRPr="008142DD">
        <w:rPr>
          <w:b/>
          <w:i/>
          <w:sz w:val="22"/>
          <w:szCs w:val="24"/>
        </w:rPr>
        <w:t xml:space="preserve"> S </w:t>
      </w:r>
      <w:proofErr w:type="spellStart"/>
      <w:r w:rsidRPr="008142DD">
        <w:rPr>
          <w:b/>
          <w:i/>
          <w:sz w:val="22"/>
          <w:szCs w:val="24"/>
        </w:rPr>
        <w:t>Ti</w:t>
      </w:r>
      <w:proofErr w:type="spellEnd"/>
      <w:r w:rsidRPr="008142DD">
        <w:rPr>
          <w:b/>
          <w:i/>
          <w:sz w:val="22"/>
          <w:szCs w:val="24"/>
        </w:rPr>
        <w:t xml:space="preserve"> 6402</w:t>
      </w:r>
      <w:r w:rsidR="000B4C40">
        <w:rPr>
          <w:b/>
          <w:i/>
          <w:sz w:val="22"/>
          <w:szCs w:val="24"/>
        </w:rPr>
        <w:t xml:space="preserve"> или </w:t>
      </w:r>
      <w:r w:rsidRPr="008142DD">
        <w:rPr>
          <w:b/>
          <w:i/>
          <w:sz w:val="22"/>
          <w:szCs w:val="24"/>
        </w:rPr>
        <w:t xml:space="preserve">ИСО 24034 </w:t>
      </w:r>
      <w:r w:rsidR="000B4C40" w:rsidRPr="000B4C40">
        <w:rPr>
          <w:b/>
          <w:i/>
          <w:sz w:val="22"/>
          <w:szCs w:val="24"/>
        </w:rPr>
        <w:t>—</w:t>
      </w:r>
      <w:r w:rsidRPr="008142DD">
        <w:rPr>
          <w:b/>
          <w:i/>
          <w:sz w:val="22"/>
          <w:szCs w:val="24"/>
        </w:rPr>
        <w:t xml:space="preserve"> S </w:t>
      </w:r>
      <w:proofErr w:type="spellStart"/>
      <w:r w:rsidRPr="008142DD">
        <w:rPr>
          <w:b/>
          <w:i/>
          <w:sz w:val="22"/>
          <w:szCs w:val="24"/>
        </w:rPr>
        <w:t>Ti</w:t>
      </w:r>
      <w:proofErr w:type="spellEnd"/>
      <w:r w:rsidRPr="008142DD">
        <w:rPr>
          <w:b/>
          <w:i/>
          <w:sz w:val="22"/>
          <w:szCs w:val="24"/>
        </w:rPr>
        <w:t xml:space="preserve"> 6402 (TiAl6V4B)</w:t>
      </w:r>
      <w:r w:rsidR="000B4C40">
        <w:rPr>
          <w:b/>
          <w:i/>
          <w:sz w:val="22"/>
          <w:szCs w:val="24"/>
        </w:rPr>
        <w:t xml:space="preserve">, </w:t>
      </w:r>
      <w:r w:rsidRPr="008142DD">
        <w:rPr>
          <w:b/>
          <w:i/>
          <w:sz w:val="22"/>
          <w:szCs w:val="24"/>
        </w:rPr>
        <w:t>где в обоих примерах</w:t>
      </w:r>
      <w:r w:rsidR="000B4C40">
        <w:rPr>
          <w:b/>
          <w:i/>
          <w:sz w:val="22"/>
          <w:szCs w:val="24"/>
        </w:rPr>
        <w:t xml:space="preserve"> </w:t>
      </w:r>
      <w:r w:rsidRPr="008142DD">
        <w:rPr>
          <w:b/>
          <w:i/>
          <w:sz w:val="22"/>
          <w:szCs w:val="24"/>
        </w:rPr>
        <w:t>ИСО</w:t>
      </w:r>
      <w:r w:rsidR="00EA1A39" w:rsidRPr="008142DD">
        <w:rPr>
          <w:b/>
          <w:i/>
          <w:sz w:val="22"/>
          <w:szCs w:val="24"/>
        </w:rPr>
        <w:t xml:space="preserve"> 24034 </w:t>
      </w:r>
      <w:r w:rsidR="000B4C40" w:rsidRPr="000B4C40">
        <w:rPr>
          <w:b/>
          <w:i/>
          <w:sz w:val="22"/>
          <w:szCs w:val="24"/>
        </w:rPr>
        <w:t>— обозначение стандарта</w:t>
      </w:r>
      <w:r w:rsidRPr="008142DD">
        <w:rPr>
          <w:b/>
          <w:i/>
          <w:sz w:val="22"/>
          <w:szCs w:val="24"/>
        </w:rPr>
        <w:t>;</w:t>
      </w:r>
      <w:r w:rsidR="000B4C40">
        <w:rPr>
          <w:b/>
          <w:i/>
          <w:sz w:val="22"/>
          <w:szCs w:val="24"/>
        </w:rPr>
        <w:t xml:space="preserve"> </w:t>
      </w:r>
    </w:p>
    <w:p w:rsidR="009B4A01" w:rsidRPr="008142DD" w:rsidRDefault="009B4A01" w:rsidP="000B4C40">
      <w:pPr>
        <w:widowControl/>
        <w:spacing w:line="360" w:lineRule="auto"/>
        <w:ind w:left="6" w:firstLine="561"/>
        <w:jc w:val="both"/>
        <w:rPr>
          <w:b/>
          <w:i/>
          <w:sz w:val="22"/>
          <w:szCs w:val="24"/>
        </w:rPr>
      </w:pPr>
      <w:r w:rsidRPr="008142DD">
        <w:rPr>
          <w:b/>
          <w:i/>
          <w:sz w:val="22"/>
          <w:szCs w:val="24"/>
        </w:rPr>
        <w:t>S</w:t>
      </w:r>
      <w:r w:rsidR="00EA1A39" w:rsidRPr="008142DD">
        <w:rPr>
          <w:b/>
          <w:i/>
          <w:sz w:val="22"/>
          <w:szCs w:val="24"/>
        </w:rPr>
        <w:t xml:space="preserve"> </w:t>
      </w:r>
      <w:r w:rsidR="000B4C40" w:rsidRPr="000B4C40">
        <w:rPr>
          <w:b/>
          <w:i/>
          <w:sz w:val="22"/>
          <w:szCs w:val="24"/>
        </w:rPr>
        <w:t>—</w:t>
      </w:r>
      <w:r w:rsidR="000B4C40">
        <w:rPr>
          <w:b/>
          <w:i/>
          <w:sz w:val="22"/>
          <w:szCs w:val="24"/>
        </w:rPr>
        <w:t xml:space="preserve"> </w:t>
      </w:r>
      <w:r w:rsidR="001C357B">
        <w:rPr>
          <w:b/>
          <w:i/>
          <w:sz w:val="22"/>
          <w:szCs w:val="24"/>
        </w:rPr>
        <w:t>тип</w:t>
      </w:r>
      <w:r w:rsidRPr="008142DD">
        <w:rPr>
          <w:b/>
          <w:i/>
          <w:sz w:val="22"/>
          <w:szCs w:val="24"/>
        </w:rPr>
        <w:t xml:space="preserve"> продукции (см</w:t>
      </w:r>
      <w:r w:rsidR="000B4C40">
        <w:rPr>
          <w:b/>
          <w:i/>
          <w:sz w:val="22"/>
          <w:szCs w:val="24"/>
        </w:rPr>
        <w:t>.</w:t>
      </w:r>
      <w:r w:rsidRPr="008142DD">
        <w:rPr>
          <w:b/>
          <w:i/>
          <w:sz w:val="22"/>
          <w:szCs w:val="24"/>
        </w:rPr>
        <w:t xml:space="preserve"> 5.1);</w:t>
      </w:r>
    </w:p>
    <w:p w:rsidR="009B4A01" w:rsidRPr="008142DD" w:rsidRDefault="009B4A01" w:rsidP="000B4C40">
      <w:pPr>
        <w:widowControl/>
        <w:spacing w:line="360" w:lineRule="auto"/>
        <w:ind w:left="6" w:firstLine="561"/>
        <w:jc w:val="both"/>
        <w:rPr>
          <w:b/>
          <w:i/>
          <w:sz w:val="22"/>
          <w:szCs w:val="24"/>
        </w:rPr>
      </w:pPr>
      <w:proofErr w:type="spellStart"/>
      <w:r w:rsidRPr="008142DD">
        <w:rPr>
          <w:b/>
          <w:i/>
          <w:sz w:val="22"/>
          <w:szCs w:val="24"/>
        </w:rPr>
        <w:t>Ti</w:t>
      </w:r>
      <w:proofErr w:type="spellEnd"/>
      <w:r w:rsidRPr="008142DD">
        <w:rPr>
          <w:b/>
          <w:i/>
          <w:sz w:val="22"/>
          <w:szCs w:val="24"/>
        </w:rPr>
        <w:t xml:space="preserve"> 6402</w:t>
      </w:r>
      <w:r w:rsidR="00EA1A39" w:rsidRPr="008142DD">
        <w:rPr>
          <w:b/>
          <w:i/>
          <w:sz w:val="22"/>
          <w:szCs w:val="24"/>
        </w:rPr>
        <w:t xml:space="preserve"> </w:t>
      </w:r>
      <w:r w:rsidR="000B4C40" w:rsidRPr="000B4C40">
        <w:rPr>
          <w:b/>
          <w:i/>
          <w:sz w:val="22"/>
          <w:szCs w:val="24"/>
        </w:rPr>
        <w:t>—</w:t>
      </w:r>
      <w:r w:rsidR="00C755EF">
        <w:rPr>
          <w:b/>
          <w:i/>
          <w:sz w:val="22"/>
          <w:szCs w:val="24"/>
        </w:rPr>
        <w:t xml:space="preserve"> </w:t>
      </w:r>
      <w:r w:rsidR="00EA1A39" w:rsidRPr="008142DD">
        <w:rPr>
          <w:b/>
          <w:i/>
          <w:sz w:val="22"/>
          <w:szCs w:val="24"/>
        </w:rPr>
        <w:t>химическ</w:t>
      </w:r>
      <w:r w:rsidR="00C755EF">
        <w:rPr>
          <w:b/>
          <w:i/>
          <w:sz w:val="22"/>
          <w:szCs w:val="24"/>
        </w:rPr>
        <w:t>ий</w:t>
      </w:r>
      <w:r w:rsidRPr="008142DD">
        <w:rPr>
          <w:b/>
          <w:i/>
          <w:sz w:val="22"/>
          <w:szCs w:val="24"/>
        </w:rPr>
        <w:t xml:space="preserve"> состав сварочного материала (</w:t>
      </w:r>
      <w:r w:rsidR="00EA1A39" w:rsidRPr="008142DD">
        <w:rPr>
          <w:b/>
          <w:i/>
          <w:sz w:val="22"/>
          <w:szCs w:val="24"/>
        </w:rPr>
        <w:t>см.</w:t>
      </w:r>
      <w:r w:rsidRPr="008142DD">
        <w:rPr>
          <w:b/>
          <w:i/>
          <w:sz w:val="22"/>
          <w:szCs w:val="24"/>
        </w:rPr>
        <w:t xml:space="preserve"> </w:t>
      </w:r>
      <w:r w:rsidR="000B4C40">
        <w:rPr>
          <w:b/>
          <w:i/>
          <w:sz w:val="22"/>
          <w:szCs w:val="24"/>
        </w:rPr>
        <w:t>т</w:t>
      </w:r>
      <w:r w:rsidRPr="008142DD">
        <w:rPr>
          <w:b/>
          <w:i/>
          <w:sz w:val="22"/>
          <w:szCs w:val="24"/>
        </w:rPr>
        <w:t>аблицу 1)</w:t>
      </w:r>
      <w:r w:rsidR="00EA1A39" w:rsidRPr="008142DD">
        <w:rPr>
          <w:b/>
          <w:i/>
          <w:sz w:val="22"/>
          <w:szCs w:val="24"/>
        </w:rPr>
        <w:t>;</w:t>
      </w:r>
    </w:p>
    <w:p w:rsidR="009B4A01" w:rsidRPr="008142DD" w:rsidRDefault="009B4A01" w:rsidP="000B4C40">
      <w:pPr>
        <w:widowControl/>
        <w:spacing w:line="360" w:lineRule="auto"/>
        <w:ind w:left="6" w:firstLine="561"/>
        <w:jc w:val="both"/>
        <w:rPr>
          <w:b/>
          <w:i/>
          <w:sz w:val="22"/>
          <w:szCs w:val="24"/>
        </w:rPr>
      </w:pPr>
      <w:r w:rsidRPr="008142DD">
        <w:rPr>
          <w:b/>
          <w:i/>
          <w:sz w:val="22"/>
          <w:szCs w:val="24"/>
        </w:rPr>
        <w:t>TiAl6V4B</w:t>
      </w:r>
      <w:r w:rsidR="00EA1A39" w:rsidRPr="008142DD">
        <w:rPr>
          <w:b/>
          <w:i/>
          <w:sz w:val="22"/>
          <w:szCs w:val="24"/>
        </w:rPr>
        <w:t xml:space="preserve"> </w:t>
      </w:r>
      <w:r w:rsidR="000B4C40" w:rsidRPr="000B4C40">
        <w:rPr>
          <w:b/>
          <w:i/>
          <w:sz w:val="22"/>
          <w:szCs w:val="24"/>
        </w:rPr>
        <w:t>—</w:t>
      </w:r>
      <w:r w:rsidR="00EA1A39" w:rsidRPr="008142DD">
        <w:rPr>
          <w:b/>
          <w:i/>
          <w:sz w:val="22"/>
          <w:szCs w:val="24"/>
        </w:rPr>
        <w:t xml:space="preserve"> </w:t>
      </w:r>
      <w:r w:rsidR="000B4C40">
        <w:rPr>
          <w:b/>
          <w:i/>
          <w:sz w:val="22"/>
          <w:szCs w:val="24"/>
        </w:rPr>
        <w:t>дополнительное</w:t>
      </w:r>
      <w:r w:rsidR="00EA1A39" w:rsidRPr="008142DD">
        <w:rPr>
          <w:b/>
          <w:i/>
          <w:sz w:val="22"/>
          <w:szCs w:val="24"/>
        </w:rPr>
        <w:t xml:space="preserve"> обозначение химического состава </w:t>
      </w:r>
      <w:proofErr w:type="spellStart"/>
      <w:r w:rsidR="00EA1A39" w:rsidRPr="008142DD">
        <w:rPr>
          <w:b/>
          <w:i/>
          <w:sz w:val="22"/>
          <w:szCs w:val="24"/>
        </w:rPr>
        <w:t>Ti</w:t>
      </w:r>
      <w:proofErr w:type="spellEnd"/>
      <w:r w:rsidR="00EA1A39" w:rsidRPr="008142DD">
        <w:rPr>
          <w:b/>
          <w:i/>
          <w:sz w:val="22"/>
          <w:szCs w:val="24"/>
        </w:rPr>
        <w:t xml:space="preserve"> 6402 (см. </w:t>
      </w:r>
      <w:r w:rsidR="000B4C40">
        <w:rPr>
          <w:b/>
          <w:i/>
          <w:sz w:val="22"/>
          <w:szCs w:val="24"/>
        </w:rPr>
        <w:t>т</w:t>
      </w:r>
      <w:r w:rsidR="00EA1A39" w:rsidRPr="008142DD">
        <w:rPr>
          <w:b/>
          <w:i/>
          <w:sz w:val="22"/>
          <w:szCs w:val="24"/>
        </w:rPr>
        <w:t>аблицу 1).</w:t>
      </w:r>
    </w:p>
    <w:p w:rsidR="007F253C" w:rsidRPr="008142DD" w:rsidRDefault="007F253C" w:rsidP="000B4C40">
      <w:pPr>
        <w:widowControl/>
        <w:spacing w:line="360" w:lineRule="auto"/>
        <w:ind w:left="6" w:firstLine="561"/>
        <w:jc w:val="both"/>
        <w:rPr>
          <w:b/>
          <w:i/>
          <w:sz w:val="22"/>
          <w:szCs w:val="24"/>
        </w:rPr>
      </w:pPr>
    </w:p>
    <w:p w:rsidR="008142DD" w:rsidRDefault="008142DD" w:rsidP="008142DD">
      <w:pPr>
        <w:widowControl/>
        <w:spacing w:line="360" w:lineRule="auto"/>
        <w:ind w:left="6" w:hanging="12"/>
        <w:jc w:val="both"/>
        <w:rPr>
          <w:b/>
          <w:i/>
          <w:sz w:val="22"/>
          <w:szCs w:val="24"/>
        </w:rPr>
      </w:pPr>
      <w:r>
        <w:rPr>
          <w:b/>
          <w:i/>
          <w:sz w:val="22"/>
          <w:szCs w:val="24"/>
        </w:rPr>
        <w:br w:type="page"/>
      </w:r>
    </w:p>
    <w:p w:rsidR="007F253C" w:rsidRPr="00C65960" w:rsidRDefault="007F253C" w:rsidP="00C65960">
      <w:pPr>
        <w:pStyle w:val="afc"/>
        <w:spacing w:line="360" w:lineRule="auto"/>
        <w:ind w:left="0"/>
        <w:jc w:val="center"/>
        <w:rPr>
          <w:b/>
          <w:sz w:val="24"/>
          <w:szCs w:val="24"/>
        </w:rPr>
      </w:pPr>
      <w:r w:rsidRPr="00C65960">
        <w:rPr>
          <w:b/>
          <w:sz w:val="24"/>
          <w:szCs w:val="24"/>
        </w:rPr>
        <w:lastRenderedPageBreak/>
        <w:t xml:space="preserve">Приложение А </w:t>
      </w:r>
    </w:p>
    <w:p w:rsidR="007F253C" w:rsidRPr="00C65960" w:rsidRDefault="007F253C" w:rsidP="00C65960">
      <w:pPr>
        <w:pStyle w:val="afc"/>
        <w:spacing w:line="360" w:lineRule="auto"/>
        <w:ind w:left="0"/>
        <w:jc w:val="center"/>
        <w:rPr>
          <w:sz w:val="24"/>
          <w:szCs w:val="24"/>
        </w:rPr>
      </w:pPr>
      <w:r w:rsidRPr="00C65960">
        <w:rPr>
          <w:sz w:val="24"/>
          <w:szCs w:val="24"/>
        </w:rPr>
        <w:t>(</w:t>
      </w:r>
      <w:proofErr w:type="gramStart"/>
      <w:r w:rsidRPr="00C65960">
        <w:rPr>
          <w:sz w:val="24"/>
          <w:szCs w:val="24"/>
        </w:rPr>
        <w:t>справочное</w:t>
      </w:r>
      <w:proofErr w:type="gramEnd"/>
      <w:r w:rsidRPr="00C65960">
        <w:rPr>
          <w:sz w:val="24"/>
          <w:szCs w:val="24"/>
        </w:rPr>
        <w:t>)</w:t>
      </w:r>
    </w:p>
    <w:p w:rsidR="007F253C" w:rsidRPr="00C65960" w:rsidRDefault="007F253C" w:rsidP="00C65960">
      <w:pPr>
        <w:widowControl/>
        <w:autoSpaceDE/>
        <w:autoSpaceDN/>
        <w:adjustRightInd/>
        <w:spacing w:line="360" w:lineRule="auto"/>
        <w:jc w:val="center"/>
        <w:rPr>
          <w:sz w:val="24"/>
          <w:szCs w:val="24"/>
        </w:rPr>
      </w:pPr>
    </w:p>
    <w:p w:rsidR="007F253C" w:rsidRPr="00C65960" w:rsidRDefault="007F253C" w:rsidP="00C65960">
      <w:pPr>
        <w:widowControl/>
        <w:autoSpaceDE/>
        <w:autoSpaceDN/>
        <w:adjustRightInd/>
        <w:spacing w:line="360" w:lineRule="auto"/>
        <w:jc w:val="center"/>
        <w:rPr>
          <w:b/>
          <w:sz w:val="24"/>
          <w:szCs w:val="24"/>
        </w:rPr>
      </w:pPr>
      <w:r w:rsidRPr="00C65960">
        <w:rPr>
          <w:b/>
          <w:sz w:val="24"/>
          <w:szCs w:val="24"/>
        </w:rPr>
        <w:t>Пояснени</w:t>
      </w:r>
      <w:r w:rsidR="00C07345">
        <w:rPr>
          <w:b/>
          <w:sz w:val="24"/>
          <w:szCs w:val="24"/>
        </w:rPr>
        <w:t>я</w:t>
      </w:r>
      <w:r w:rsidRPr="00C65960">
        <w:rPr>
          <w:b/>
          <w:sz w:val="24"/>
          <w:szCs w:val="24"/>
        </w:rPr>
        <w:t xml:space="preserve"> к классификационным обозначениям химического состава</w:t>
      </w:r>
    </w:p>
    <w:p w:rsidR="007F253C" w:rsidRPr="00C65960" w:rsidRDefault="007F253C" w:rsidP="00C65960">
      <w:pPr>
        <w:widowControl/>
        <w:autoSpaceDE/>
        <w:autoSpaceDN/>
        <w:adjustRightInd/>
        <w:jc w:val="center"/>
        <w:rPr>
          <w:b/>
          <w:sz w:val="24"/>
          <w:szCs w:val="24"/>
        </w:rPr>
      </w:pPr>
    </w:p>
    <w:p w:rsidR="00C65960" w:rsidRDefault="00C65960" w:rsidP="007F253C">
      <w:pPr>
        <w:widowControl/>
        <w:autoSpaceDE/>
        <w:autoSpaceDN/>
        <w:adjustRightInd/>
        <w:spacing w:line="360" w:lineRule="auto"/>
        <w:jc w:val="both"/>
        <w:rPr>
          <w:b/>
          <w:sz w:val="28"/>
          <w:szCs w:val="28"/>
        </w:rPr>
      </w:pPr>
    </w:p>
    <w:p w:rsidR="007F253C" w:rsidRPr="00C65960" w:rsidRDefault="007F253C" w:rsidP="00C65960">
      <w:pPr>
        <w:widowControl/>
        <w:autoSpaceDE/>
        <w:autoSpaceDN/>
        <w:adjustRightInd/>
        <w:spacing w:line="360" w:lineRule="auto"/>
        <w:jc w:val="both"/>
        <w:rPr>
          <w:b/>
          <w:sz w:val="22"/>
          <w:szCs w:val="24"/>
        </w:rPr>
      </w:pPr>
      <w:r w:rsidRPr="00C65960">
        <w:rPr>
          <w:b/>
          <w:sz w:val="22"/>
          <w:szCs w:val="24"/>
        </w:rPr>
        <w:t>А.1 Общ</w:t>
      </w:r>
      <w:r w:rsidR="00C65960" w:rsidRPr="00C65960">
        <w:rPr>
          <w:b/>
          <w:sz w:val="22"/>
          <w:szCs w:val="24"/>
        </w:rPr>
        <w:t>ие положения</w:t>
      </w:r>
    </w:p>
    <w:p w:rsidR="009420B9" w:rsidRPr="00C65960" w:rsidRDefault="00030C5D" w:rsidP="00C65960">
      <w:pPr>
        <w:widowControl/>
        <w:autoSpaceDE/>
        <w:autoSpaceDN/>
        <w:adjustRightInd/>
        <w:spacing w:line="360" w:lineRule="auto"/>
        <w:jc w:val="both"/>
        <w:rPr>
          <w:sz w:val="22"/>
          <w:szCs w:val="24"/>
        </w:rPr>
      </w:pPr>
      <w:r>
        <w:rPr>
          <w:sz w:val="22"/>
          <w:szCs w:val="24"/>
        </w:rPr>
        <w:t>Четырехзначные</w:t>
      </w:r>
      <w:r w:rsidR="007F253C" w:rsidRPr="00C65960">
        <w:rPr>
          <w:sz w:val="22"/>
          <w:szCs w:val="24"/>
        </w:rPr>
        <w:t xml:space="preserve"> условные обозначения химического состава </w:t>
      </w:r>
      <w:r w:rsidR="00D63FF0" w:rsidRPr="00C65960">
        <w:rPr>
          <w:sz w:val="22"/>
          <w:szCs w:val="24"/>
        </w:rPr>
        <w:t xml:space="preserve">проволок </w:t>
      </w:r>
      <w:r w:rsidR="00F22157" w:rsidRPr="00C65960">
        <w:rPr>
          <w:sz w:val="22"/>
          <w:szCs w:val="24"/>
        </w:rPr>
        <w:t xml:space="preserve">электродных </w:t>
      </w:r>
      <w:r w:rsidR="007F253C" w:rsidRPr="00C65960">
        <w:rPr>
          <w:sz w:val="22"/>
          <w:szCs w:val="24"/>
        </w:rPr>
        <w:t>сплошн</w:t>
      </w:r>
      <w:r w:rsidR="00D63FF0">
        <w:rPr>
          <w:sz w:val="22"/>
          <w:szCs w:val="24"/>
        </w:rPr>
        <w:t>ого сечения</w:t>
      </w:r>
      <w:r w:rsidR="007F253C" w:rsidRPr="00C65960">
        <w:rPr>
          <w:sz w:val="22"/>
          <w:szCs w:val="24"/>
        </w:rPr>
        <w:t xml:space="preserve">, </w:t>
      </w:r>
      <w:r w:rsidR="00F22157">
        <w:rPr>
          <w:sz w:val="22"/>
          <w:szCs w:val="24"/>
        </w:rPr>
        <w:t>проволок присадочных сплошного сечения и стержней</w:t>
      </w:r>
      <w:r w:rsidR="007F253C" w:rsidRPr="00C65960">
        <w:rPr>
          <w:sz w:val="22"/>
          <w:szCs w:val="24"/>
        </w:rPr>
        <w:t xml:space="preserve"> </w:t>
      </w:r>
      <w:r w:rsidR="009420B9" w:rsidRPr="00C65960">
        <w:rPr>
          <w:sz w:val="22"/>
          <w:szCs w:val="24"/>
        </w:rPr>
        <w:t xml:space="preserve">в </w:t>
      </w:r>
      <w:r w:rsidR="00D63FF0">
        <w:rPr>
          <w:sz w:val="22"/>
          <w:szCs w:val="24"/>
        </w:rPr>
        <w:t>настоящем стандарте</w:t>
      </w:r>
      <w:r w:rsidR="009420B9" w:rsidRPr="00C65960">
        <w:rPr>
          <w:sz w:val="22"/>
          <w:szCs w:val="24"/>
        </w:rPr>
        <w:t xml:space="preserve"> </w:t>
      </w:r>
      <w:r w:rsidR="00D63FF0">
        <w:rPr>
          <w:sz w:val="22"/>
          <w:szCs w:val="24"/>
        </w:rPr>
        <w:t>основан</w:t>
      </w:r>
      <w:r>
        <w:rPr>
          <w:sz w:val="22"/>
          <w:szCs w:val="24"/>
        </w:rPr>
        <w:t>ы</w:t>
      </w:r>
      <w:r w:rsidR="00D63FF0">
        <w:rPr>
          <w:sz w:val="22"/>
          <w:szCs w:val="24"/>
        </w:rPr>
        <w:t xml:space="preserve"> на</w:t>
      </w:r>
      <w:r w:rsidR="009420B9" w:rsidRPr="00C65960">
        <w:rPr>
          <w:sz w:val="22"/>
          <w:szCs w:val="24"/>
        </w:rPr>
        <w:t xml:space="preserve"> последних четырех цифр</w:t>
      </w:r>
      <w:r w:rsidR="00D63FF0">
        <w:rPr>
          <w:sz w:val="22"/>
          <w:szCs w:val="24"/>
        </w:rPr>
        <w:t>ах</w:t>
      </w:r>
      <w:r w:rsidR="009420B9" w:rsidRPr="00C65960">
        <w:rPr>
          <w:sz w:val="22"/>
          <w:szCs w:val="24"/>
        </w:rPr>
        <w:t xml:space="preserve"> </w:t>
      </w:r>
      <w:r w:rsidRPr="00C65960">
        <w:rPr>
          <w:sz w:val="22"/>
          <w:szCs w:val="24"/>
          <w:lang w:val="en-US"/>
        </w:rPr>
        <w:t>UNS</w:t>
      </w:r>
      <w:r w:rsidRPr="00C65960">
        <w:rPr>
          <w:sz w:val="22"/>
          <w:szCs w:val="24"/>
        </w:rPr>
        <w:t xml:space="preserve"> </w:t>
      </w:r>
      <w:r>
        <w:rPr>
          <w:sz w:val="22"/>
          <w:szCs w:val="24"/>
        </w:rPr>
        <w:t>(</w:t>
      </w:r>
      <w:proofErr w:type="spellStart"/>
      <w:r w:rsidR="00CA7CD7" w:rsidRPr="00CA7CD7">
        <w:rPr>
          <w:sz w:val="22"/>
          <w:szCs w:val="24"/>
        </w:rPr>
        <w:t>Unified</w:t>
      </w:r>
      <w:proofErr w:type="spellEnd"/>
      <w:r w:rsidR="00CA7CD7" w:rsidRPr="00CA7CD7">
        <w:rPr>
          <w:sz w:val="22"/>
          <w:szCs w:val="24"/>
        </w:rPr>
        <w:t xml:space="preserve"> </w:t>
      </w:r>
      <w:proofErr w:type="spellStart"/>
      <w:r w:rsidR="00CA7CD7" w:rsidRPr="00CA7CD7">
        <w:rPr>
          <w:sz w:val="22"/>
          <w:szCs w:val="24"/>
        </w:rPr>
        <w:t>numbering</w:t>
      </w:r>
      <w:proofErr w:type="spellEnd"/>
      <w:r w:rsidR="00CA7CD7" w:rsidRPr="00CA7CD7">
        <w:rPr>
          <w:sz w:val="22"/>
          <w:szCs w:val="24"/>
        </w:rPr>
        <w:t xml:space="preserve"> </w:t>
      </w:r>
      <w:proofErr w:type="spellStart"/>
      <w:r w:rsidR="00CA7CD7" w:rsidRPr="00CA7CD7">
        <w:rPr>
          <w:sz w:val="22"/>
          <w:szCs w:val="24"/>
        </w:rPr>
        <w:t>system</w:t>
      </w:r>
      <w:proofErr w:type="spellEnd"/>
      <w:r w:rsidR="00CA7CD7" w:rsidRPr="00CA7CD7">
        <w:rPr>
          <w:sz w:val="22"/>
          <w:szCs w:val="24"/>
        </w:rPr>
        <w:t xml:space="preserve"> </w:t>
      </w:r>
      <w:r>
        <w:rPr>
          <w:sz w:val="22"/>
          <w:szCs w:val="24"/>
        </w:rPr>
        <w:t xml:space="preserve">- </w:t>
      </w:r>
      <w:r w:rsidR="00CA7CD7">
        <w:rPr>
          <w:sz w:val="22"/>
          <w:szCs w:val="24"/>
        </w:rPr>
        <w:t>единая система нумерации</w:t>
      </w:r>
      <w:r w:rsidR="009420B9" w:rsidRPr="00C65960">
        <w:rPr>
          <w:sz w:val="22"/>
          <w:szCs w:val="24"/>
        </w:rPr>
        <w:t xml:space="preserve"> для металлов и сплавов). Первые две цифры указывают общую группу сплавов. Последние две цифры указывают модификацию основного сплава в пределах группы.</w:t>
      </w:r>
    </w:p>
    <w:p w:rsidR="00005A60" w:rsidRPr="00C65960" w:rsidRDefault="009420B9" w:rsidP="00C65960">
      <w:pPr>
        <w:widowControl/>
        <w:autoSpaceDE/>
        <w:autoSpaceDN/>
        <w:adjustRightInd/>
        <w:spacing w:line="360" w:lineRule="auto"/>
        <w:jc w:val="both"/>
        <w:rPr>
          <w:sz w:val="22"/>
          <w:szCs w:val="24"/>
        </w:rPr>
      </w:pPr>
      <w:r w:rsidRPr="00C65960">
        <w:rPr>
          <w:sz w:val="22"/>
          <w:szCs w:val="24"/>
        </w:rPr>
        <w:t>Сплавы на основе титана могут существовать при комнатно</w:t>
      </w:r>
      <w:r w:rsidR="002E2F2E" w:rsidRPr="00C65960">
        <w:rPr>
          <w:sz w:val="22"/>
          <w:szCs w:val="24"/>
        </w:rPr>
        <w:t>й температуре в виде гексагональной плотноупакованной кристаллической</w:t>
      </w:r>
      <w:r w:rsidRPr="00C65960">
        <w:rPr>
          <w:sz w:val="22"/>
          <w:szCs w:val="24"/>
        </w:rPr>
        <w:t xml:space="preserve"> структу</w:t>
      </w:r>
      <w:r w:rsidR="002E2F2E" w:rsidRPr="00C65960">
        <w:rPr>
          <w:sz w:val="22"/>
          <w:szCs w:val="24"/>
        </w:rPr>
        <w:t>ры</w:t>
      </w:r>
      <w:r w:rsidRPr="00C65960">
        <w:rPr>
          <w:sz w:val="22"/>
          <w:szCs w:val="24"/>
        </w:rPr>
        <w:t xml:space="preserve"> (альфа-сплавы), </w:t>
      </w:r>
      <w:r w:rsidR="002E2F2E" w:rsidRPr="00C65960">
        <w:rPr>
          <w:sz w:val="22"/>
          <w:szCs w:val="24"/>
        </w:rPr>
        <w:t>объемно-центрированной кубической кристаллической структуры (бета-сплавы) или комбинации этих двух кристаллических структур. Чистый титан существует при комнатной температуре как</w:t>
      </w:r>
      <w:r w:rsidR="005A64C8" w:rsidRPr="00C65960">
        <w:rPr>
          <w:sz w:val="22"/>
          <w:szCs w:val="24"/>
        </w:rPr>
        <w:t xml:space="preserve"> </w:t>
      </w:r>
      <w:r w:rsidR="00924EC3" w:rsidRPr="00C65960">
        <w:rPr>
          <w:sz w:val="22"/>
          <w:szCs w:val="24"/>
        </w:rPr>
        <w:t>структура</w:t>
      </w:r>
      <w:r w:rsidR="005A64C8" w:rsidRPr="00C65960">
        <w:rPr>
          <w:sz w:val="22"/>
          <w:szCs w:val="24"/>
        </w:rPr>
        <w:t xml:space="preserve"> альфа-фазы</w:t>
      </w:r>
      <w:r w:rsidR="00CD0EC8" w:rsidRPr="00C65960">
        <w:rPr>
          <w:sz w:val="22"/>
          <w:szCs w:val="24"/>
        </w:rPr>
        <w:t xml:space="preserve">. </w:t>
      </w:r>
      <w:r w:rsidR="00CD0EC8" w:rsidRPr="00CA7CD7">
        <w:rPr>
          <w:sz w:val="22"/>
          <w:szCs w:val="24"/>
        </w:rPr>
        <w:t>Введение</w:t>
      </w:r>
      <w:r w:rsidR="00924EC3" w:rsidRPr="00CA7CD7">
        <w:rPr>
          <w:sz w:val="22"/>
          <w:szCs w:val="24"/>
        </w:rPr>
        <w:t xml:space="preserve"> легирующих э</w:t>
      </w:r>
      <w:r w:rsidR="00014F6D" w:rsidRPr="00CA7CD7">
        <w:rPr>
          <w:sz w:val="22"/>
          <w:szCs w:val="24"/>
        </w:rPr>
        <w:t>лементов может менять</w:t>
      </w:r>
      <w:r w:rsidR="00924EC3" w:rsidRPr="00CA7CD7">
        <w:rPr>
          <w:sz w:val="22"/>
          <w:szCs w:val="24"/>
        </w:rPr>
        <w:t xml:space="preserve"> данную структуру</w:t>
      </w:r>
      <w:r w:rsidR="00D4152D" w:rsidRPr="00CA7CD7">
        <w:rPr>
          <w:sz w:val="22"/>
          <w:szCs w:val="24"/>
        </w:rPr>
        <w:t xml:space="preserve"> при комнатной температуре</w:t>
      </w:r>
      <w:r w:rsidR="009F29C2" w:rsidRPr="00CA7CD7">
        <w:rPr>
          <w:sz w:val="22"/>
          <w:szCs w:val="24"/>
        </w:rPr>
        <w:t xml:space="preserve">, незначительно </w:t>
      </w:r>
      <w:r w:rsidR="00D4152D" w:rsidRPr="00CA7CD7">
        <w:rPr>
          <w:sz w:val="22"/>
          <w:szCs w:val="24"/>
        </w:rPr>
        <w:t>дополняя</w:t>
      </w:r>
      <w:r w:rsidR="009F29C2" w:rsidRPr="00CA7CD7">
        <w:rPr>
          <w:sz w:val="22"/>
          <w:szCs w:val="24"/>
        </w:rPr>
        <w:t xml:space="preserve"> ее </w:t>
      </w:r>
      <w:r w:rsidR="00D4152D" w:rsidRPr="00CA7CD7">
        <w:rPr>
          <w:sz w:val="22"/>
          <w:szCs w:val="24"/>
        </w:rPr>
        <w:t>частями</w:t>
      </w:r>
      <w:r w:rsidR="00014F6D" w:rsidRPr="00CA7CD7">
        <w:rPr>
          <w:sz w:val="22"/>
          <w:szCs w:val="24"/>
        </w:rPr>
        <w:t xml:space="preserve"> бета</w:t>
      </w:r>
      <w:r w:rsidR="00D4152D" w:rsidRPr="00CA7CD7">
        <w:rPr>
          <w:sz w:val="22"/>
          <w:szCs w:val="24"/>
        </w:rPr>
        <w:t>-фазы</w:t>
      </w:r>
      <w:r w:rsidR="00014F6D" w:rsidRPr="00CA7CD7">
        <w:rPr>
          <w:sz w:val="22"/>
          <w:szCs w:val="24"/>
        </w:rPr>
        <w:t xml:space="preserve"> (ча</w:t>
      </w:r>
      <w:r w:rsidR="00CD0EC8" w:rsidRPr="00CA7CD7">
        <w:rPr>
          <w:sz w:val="22"/>
          <w:szCs w:val="24"/>
        </w:rPr>
        <w:t>сто именуем</w:t>
      </w:r>
      <w:r w:rsidR="0087646C" w:rsidRPr="00CA7CD7">
        <w:rPr>
          <w:sz w:val="22"/>
          <w:szCs w:val="24"/>
        </w:rPr>
        <w:t>ую</w:t>
      </w:r>
      <w:r w:rsidR="009F29C2" w:rsidRPr="00CA7CD7">
        <w:rPr>
          <w:sz w:val="22"/>
          <w:szCs w:val="24"/>
        </w:rPr>
        <w:t xml:space="preserve"> как</w:t>
      </w:r>
      <w:r w:rsidR="00014F6D" w:rsidRPr="00CA7CD7">
        <w:rPr>
          <w:sz w:val="22"/>
          <w:szCs w:val="24"/>
        </w:rPr>
        <w:t xml:space="preserve"> </w:t>
      </w:r>
      <w:r w:rsidR="00C65960" w:rsidRPr="00CA7CD7">
        <w:rPr>
          <w:sz w:val="22"/>
          <w:szCs w:val="24"/>
        </w:rPr>
        <w:t>«</w:t>
      </w:r>
      <w:r w:rsidR="00014F6D" w:rsidRPr="00CA7CD7">
        <w:rPr>
          <w:sz w:val="22"/>
          <w:szCs w:val="24"/>
        </w:rPr>
        <w:t>псевдо-альфа</w:t>
      </w:r>
      <w:r w:rsidR="00C65960" w:rsidRPr="00CA7CD7">
        <w:rPr>
          <w:sz w:val="22"/>
          <w:szCs w:val="24"/>
        </w:rPr>
        <w:t>»</w:t>
      </w:r>
      <w:r w:rsidR="00014F6D" w:rsidRPr="00CA7CD7">
        <w:rPr>
          <w:sz w:val="22"/>
          <w:szCs w:val="24"/>
        </w:rPr>
        <w:t>) или формируя бета</w:t>
      </w:r>
      <w:r w:rsidR="00CA7CD7" w:rsidRPr="00CA7CD7">
        <w:rPr>
          <w:sz w:val="22"/>
          <w:szCs w:val="24"/>
        </w:rPr>
        <w:t>-</w:t>
      </w:r>
      <w:r w:rsidR="00014F6D" w:rsidRPr="00CA7CD7">
        <w:rPr>
          <w:sz w:val="22"/>
          <w:szCs w:val="24"/>
        </w:rPr>
        <w:t>часть (имену</w:t>
      </w:r>
      <w:r w:rsidR="00CD0EC8" w:rsidRPr="00CA7CD7">
        <w:rPr>
          <w:sz w:val="22"/>
          <w:szCs w:val="24"/>
        </w:rPr>
        <w:t>ем</w:t>
      </w:r>
      <w:r w:rsidR="0087646C" w:rsidRPr="00CA7CD7">
        <w:rPr>
          <w:sz w:val="22"/>
          <w:szCs w:val="24"/>
        </w:rPr>
        <w:t>ую</w:t>
      </w:r>
      <w:r w:rsidR="00014F6D" w:rsidRPr="00CA7CD7">
        <w:rPr>
          <w:sz w:val="22"/>
          <w:szCs w:val="24"/>
        </w:rPr>
        <w:t xml:space="preserve"> как </w:t>
      </w:r>
      <w:proofErr w:type="spellStart"/>
      <w:r w:rsidR="00C65960" w:rsidRPr="00CA7CD7">
        <w:rPr>
          <w:sz w:val="22"/>
          <w:szCs w:val="24"/>
        </w:rPr>
        <w:t>альфа+бета</w:t>
      </w:r>
      <w:proofErr w:type="spellEnd"/>
      <w:r w:rsidR="00402A18" w:rsidRPr="00CA7CD7">
        <w:rPr>
          <w:sz w:val="22"/>
          <w:szCs w:val="24"/>
        </w:rPr>
        <w:t xml:space="preserve"> </w:t>
      </w:r>
      <w:r w:rsidR="00014F6D" w:rsidRPr="00CA7CD7">
        <w:rPr>
          <w:sz w:val="22"/>
          <w:szCs w:val="24"/>
        </w:rPr>
        <w:t>сплавы)</w:t>
      </w:r>
      <w:r w:rsidR="00CD0EC8" w:rsidRPr="00CA7CD7">
        <w:rPr>
          <w:sz w:val="22"/>
          <w:szCs w:val="24"/>
        </w:rPr>
        <w:t xml:space="preserve">, что зависит от легирующего элемента или </w:t>
      </w:r>
      <w:r w:rsidR="00CA7CD7" w:rsidRPr="00CA7CD7">
        <w:rPr>
          <w:sz w:val="22"/>
          <w:szCs w:val="24"/>
        </w:rPr>
        <w:t>его содержания</w:t>
      </w:r>
      <w:r w:rsidR="00CD0EC8" w:rsidRPr="00CA7CD7">
        <w:rPr>
          <w:sz w:val="22"/>
          <w:szCs w:val="24"/>
        </w:rPr>
        <w:t>. Алюминий и олово служат стабилизаторами альфа, в то время как ванадий, молибден, хром и медь действуют как стабилизаторы бета.</w:t>
      </w:r>
    </w:p>
    <w:p w:rsidR="00005A60" w:rsidRPr="00C65960" w:rsidRDefault="00005A60" w:rsidP="00C65960">
      <w:pPr>
        <w:widowControl/>
        <w:autoSpaceDE/>
        <w:autoSpaceDN/>
        <w:adjustRightInd/>
        <w:spacing w:line="360" w:lineRule="auto"/>
        <w:ind w:firstLine="851"/>
        <w:jc w:val="both"/>
        <w:rPr>
          <w:sz w:val="22"/>
          <w:szCs w:val="24"/>
        </w:rPr>
      </w:pPr>
    </w:p>
    <w:p w:rsidR="00005A60" w:rsidRPr="00C65960" w:rsidRDefault="00CD0EC8" w:rsidP="00C65960">
      <w:pPr>
        <w:widowControl/>
        <w:autoSpaceDE/>
        <w:autoSpaceDN/>
        <w:adjustRightInd/>
        <w:spacing w:line="360" w:lineRule="auto"/>
        <w:jc w:val="both"/>
        <w:rPr>
          <w:sz w:val="22"/>
          <w:szCs w:val="24"/>
        </w:rPr>
      </w:pPr>
      <w:r w:rsidRPr="00C65960">
        <w:rPr>
          <w:spacing w:val="40"/>
          <w:sz w:val="22"/>
          <w:szCs w:val="24"/>
        </w:rPr>
        <w:t>Примечание</w:t>
      </w:r>
      <w:r w:rsidRPr="00C65960">
        <w:rPr>
          <w:sz w:val="22"/>
          <w:szCs w:val="24"/>
        </w:rPr>
        <w:t xml:space="preserve"> </w:t>
      </w:r>
      <w:r w:rsidR="00C65960" w:rsidRPr="00C65960">
        <w:rPr>
          <w:sz w:val="22"/>
          <w:szCs w:val="24"/>
        </w:rPr>
        <w:t>—</w:t>
      </w:r>
      <w:r w:rsidR="00030C5D">
        <w:rPr>
          <w:sz w:val="22"/>
          <w:szCs w:val="24"/>
        </w:rPr>
        <w:t xml:space="preserve"> П</w:t>
      </w:r>
      <w:r w:rsidRPr="00C65960">
        <w:rPr>
          <w:sz w:val="22"/>
          <w:szCs w:val="24"/>
        </w:rPr>
        <w:t>роцентное содержание в данном приложении</w:t>
      </w:r>
      <w:r w:rsidR="00005A60" w:rsidRPr="00C65960">
        <w:rPr>
          <w:sz w:val="22"/>
          <w:szCs w:val="24"/>
        </w:rPr>
        <w:t xml:space="preserve"> приведен</w:t>
      </w:r>
      <w:r w:rsidR="00030C5D">
        <w:rPr>
          <w:sz w:val="22"/>
          <w:szCs w:val="24"/>
        </w:rPr>
        <w:t>о</w:t>
      </w:r>
      <w:r w:rsidR="00005A60" w:rsidRPr="00C65960">
        <w:rPr>
          <w:sz w:val="22"/>
          <w:szCs w:val="24"/>
        </w:rPr>
        <w:t xml:space="preserve"> в </w:t>
      </w:r>
      <w:r w:rsidR="00D63FF0">
        <w:rPr>
          <w:sz w:val="22"/>
          <w:szCs w:val="24"/>
        </w:rPr>
        <w:t>процентах</w:t>
      </w:r>
      <w:r w:rsidR="00005A60" w:rsidRPr="00C65960">
        <w:rPr>
          <w:sz w:val="22"/>
          <w:szCs w:val="24"/>
        </w:rPr>
        <w:t xml:space="preserve"> от массы.</w:t>
      </w:r>
    </w:p>
    <w:p w:rsidR="00005A60" w:rsidRPr="00C65960" w:rsidRDefault="00005A60" w:rsidP="00C65960">
      <w:pPr>
        <w:widowControl/>
        <w:autoSpaceDE/>
        <w:autoSpaceDN/>
        <w:adjustRightInd/>
        <w:spacing w:line="360" w:lineRule="auto"/>
        <w:jc w:val="both"/>
        <w:rPr>
          <w:i/>
          <w:sz w:val="22"/>
          <w:szCs w:val="24"/>
        </w:rPr>
      </w:pPr>
    </w:p>
    <w:p w:rsidR="00005A60" w:rsidRPr="00C65960" w:rsidRDefault="00005A60" w:rsidP="00C65960">
      <w:pPr>
        <w:widowControl/>
        <w:autoSpaceDE/>
        <w:autoSpaceDN/>
        <w:adjustRightInd/>
        <w:spacing w:line="360" w:lineRule="auto"/>
        <w:jc w:val="both"/>
        <w:rPr>
          <w:b/>
          <w:sz w:val="22"/>
          <w:szCs w:val="24"/>
        </w:rPr>
      </w:pPr>
      <w:r w:rsidRPr="00C65960">
        <w:rPr>
          <w:b/>
          <w:sz w:val="22"/>
          <w:szCs w:val="24"/>
        </w:rPr>
        <w:t>А.2 Группа сплавов 01</w:t>
      </w:r>
    </w:p>
    <w:p w:rsidR="00005A60" w:rsidRPr="00C65960" w:rsidRDefault="00005A60" w:rsidP="00C65960">
      <w:pPr>
        <w:widowControl/>
        <w:autoSpaceDE/>
        <w:autoSpaceDN/>
        <w:adjustRightInd/>
        <w:spacing w:line="360" w:lineRule="auto"/>
        <w:jc w:val="both"/>
        <w:rPr>
          <w:sz w:val="22"/>
          <w:szCs w:val="24"/>
        </w:rPr>
      </w:pPr>
      <w:r w:rsidRPr="00C65960">
        <w:rPr>
          <w:sz w:val="22"/>
          <w:szCs w:val="24"/>
        </w:rPr>
        <w:t xml:space="preserve">Группа сплавов 01 (сплавы 0100, 0120, 0125 и 0130) состоит из технически чистого титана. Различие сплавов заключается </w:t>
      </w:r>
      <w:r w:rsidR="004E7511" w:rsidRPr="00C65960">
        <w:rPr>
          <w:sz w:val="22"/>
          <w:szCs w:val="24"/>
        </w:rPr>
        <w:t xml:space="preserve">только </w:t>
      </w:r>
      <w:r w:rsidRPr="00C65960">
        <w:rPr>
          <w:sz w:val="22"/>
          <w:szCs w:val="24"/>
        </w:rPr>
        <w:t>в</w:t>
      </w:r>
      <w:r w:rsidR="004E7511" w:rsidRPr="00C65960">
        <w:rPr>
          <w:sz w:val="22"/>
          <w:szCs w:val="24"/>
        </w:rPr>
        <w:t xml:space="preserve"> содержани</w:t>
      </w:r>
      <w:r w:rsidR="00D63FF0">
        <w:rPr>
          <w:sz w:val="22"/>
          <w:szCs w:val="24"/>
        </w:rPr>
        <w:t>и</w:t>
      </w:r>
      <w:r w:rsidRPr="00C65960">
        <w:rPr>
          <w:sz w:val="22"/>
          <w:szCs w:val="24"/>
        </w:rPr>
        <w:t xml:space="preserve"> кислорода</w:t>
      </w:r>
      <w:r w:rsidR="004E7511" w:rsidRPr="00C65960">
        <w:rPr>
          <w:sz w:val="22"/>
          <w:szCs w:val="24"/>
        </w:rPr>
        <w:t>. В общем, высокое содер</w:t>
      </w:r>
      <w:r w:rsidR="005B4015" w:rsidRPr="00C65960">
        <w:rPr>
          <w:sz w:val="22"/>
          <w:szCs w:val="24"/>
        </w:rPr>
        <w:t>жание кислорода выражается в повышенном пределе</w:t>
      </w:r>
      <w:r w:rsidR="004E7511" w:rsidRPr="00C65960">
        <w:rPr>
          <w:sz w:val="22"/>
          <w:szCs w:val="24"/>
        </w:rPr>
        <w:t xml:space="preserve"> прочности</w:t>
      </w:r>
      <w:r w:rsidR="005B4015" w:rsidRPr="00C65960">
        <w:rPr>
          <w:sz w:val="22"/>
          <w:szCs w:val="24"/>
        </w:rPr>
        <w:t xml:space="preserve"> на разрыв</w:t>
      </w:r>
      <w:r w:rsidR="004E7511" w:rsidRPr="00C65960">
        <w:rPr>
          <w:sz w:val="22"/>
          <w:szCs w:val="24"/>
        </w:rPr>
        <w:t xml:space="preserve">, 550 </w:t>
      </w:r>
      <w:r w:rsidR="00EA0940" w:rsidRPr="00C65960">
        <w:rPr>
          <w:sz w:val="22"/>
          <w:szCs w:val="24"/>
        </w:rPr>
        <w:t>МП</w:t>
      </w:r>
      <w:r w:rsidR="004E7511" w:rsidRPr="00C65960">
        <w:rPr>
          <w:sz w:val="22"/>
          <w:szCs w:val="24"/>
        </w:rPr>
        <w:t xml:space="preserve">а вместо 425 </w:t>
      </w:r>
      <w:r w:rsidR="00EA0940" w:rsidRPr="00C65960">
        <w:rPr>
          <w:sz w:val="22"/>
          <w:szCs w:val="24"/>
        </w:rPr>
        <w:t>МП</w:t>
      </w:r>
      <w:r w:rsidR="004E7511" w:rsidRPr="00C65960">
        <w:rPr>
          <w:sz w:val="22"/>
          <w:szCs w:val="24"/>
        </w:rPr>
        <w:t>а, но низкой ударной вязкости. Это альфа-сплавы.</w:t>
      </w:r>
    </w:p>
    <w:p w:rsidR="004E7511" w:rsidRPr="00C65960" w:rsidRDefault="004E7511" w:rsidP="00C65960">
      <w:pPr>
        <w:widowControl/>
        <w:autoSpaceDE/>
        <w:autoSpaceDN/>
        <w:adjustRightInd/>
        <w:spacing w:line="360" w:lineRule="auto"/>
        <w:ind w:firstLine="709"/>
        <w:jc w:val="both"/>
        <w:rPr>
          <w:sz w:val="22"/>
          <w:szCs w:val="24"/>
        </w:rPr>
      </w:pPr>
    </w:p>
    <w:p w:rsidR="004E7511" w:rsidRPr="00C65960" w:rsidRDefault="004E7511" w:rsidP="00C65960">
      <w:pPr>
        <w:widowControl/>
        <w:autoSpaceDE/>
        <w:autoSpaceDN/>
        <w:adjustRightInd/>
        <w:spacing w:line="360" w:lineRule="auto"/>
        <w:jc w:val="both"/>
        <w:rPr>
          <w:b/>
          <w:sz w:val="22"/>
          <w:szCs w:val="24"/>
        </w:rPr>
      </w:pPr>
      <w:r w:rsidRPr="00C65960">
        <w:rPr>
          <w:b/>
          <w:sz w:val="22"/>
          <w:szCs w:val="24"/>
        </w:rPr>
        <w:t>А.3 Группа сплавов 22</w:t>
      </w:r>
    </w:p>
    <w:p w:rsidR="00830E17" w:rsidRPr="00C65960" w:rsidRDefault="004E7511" w:rsidP="00C65960">
      <w:pPr>
        <w:widowControl/>
        <w:autoSpaceDE/>
        <w:autoSpaceDN/>
        <w:adjustRightInd/>
        <w:spacing w:line="360" w:lineRule="auto"/>
        <w:jc w:val="both"/>
        <w:rPr>
          <w:sz w:val="22"/>
          <w:szCs w:val="24"/>
        </w:rPr>
      </w:pPr>
      <w:r w:rsidRPr="00C65960">
        <w:rPr>
          <w:sz w:val="22"/>
          <w:szCs w:val="24"/>
        </w:rPr>
        <w:t>Группа сплавов 22 (сплавы 2251, 2253 и 2255)</w:t>
      </w:r>
      <w:r w:rsidR="005A27E9" w:rsidRPr="00C65960">
        <w:rPr>
          <w:sz w:val="22"/>
          <w:szCs w:val="24"/>
        </w:rPr>
        <w:t xml:space="preserve"> состоит из ти</w:t>
      </w:r>
      <w:r w:rsidR="00830E17" w:rsidRPr="00C65960">
        <w:rPr>
          <w:sz w:val="22"/>
          <w:szCs w:val="24"/>
        </w:rPr>
        <w:t xml:space="preserve">тана, </w:t>
      </w:r>
      <w:proofErr w:type="spellStart"/>
      <w:r w:rsidR="00830E17" w:rsidRPr="00C65960">
        <w:rPr>
          <w:sz w:val="22"/>
          <w:szCs w:val="24"/>
        </w:rPr>
        <w:t>микролегированного</w:t>
      </w:r>
      <w:proofErr w:type="spellEnd"/>
      <w:r w:rsidRPr="00C65960">
        <w:rPr>
          <w:sz w:val="22"/>
          <w:szCs w:val="24"/>
        </w:rPr>
        <w:t xml:space="preserve"> палла</w:t>
      </w:r>
      <w:r w:rsidR="00830E17" w:rsidRPr="00C65960">
        <w:rPr>
          <w:sz w:val="22"/>
          <w:szCs w:val="24"/>
        </w:rPr>
        <w:t>дием или рутением</w:t>
      </w:r>
      <w:r w:rsidRPr="00C65960">
        <w:rPr>
          <w:sz w:val="22"/>
          <w:szCs w:val="24"/>
        </w:rPr>
        <w:t xml:space="preserve"> при низком содержании кислорода</w:t>
      </w:r>
      <w:r w:rsidR="005A27E9" w:rsidRPr="00C65960">
        <w:rPr>
          <w:sz w:val="22"/>
          <w:szCs w:val="24"/>
        </w:rPr>
        <w:t>. Палладий и рутений усиливают коррозионную стойкость титана в слабо кислой среде,</w:t>
      </w:r>
      <w:r w:rsidR="003A512A" w:rsidRPr="00C65960">
        <w:rPr>
          <w:sz w:val="22"/>
          <w:szCs w:val="24"/>
        </w:rPr>
        <w:t xml:space="preserve"> в условиях возникновения контактной коррозии и в горячем хлорсодержащем концентрированном соляном растворе.</w:t>
      </w:r>
      <w:r w:rsidR="00830E17" w:rsidRPr="00C65960">
        <w:rPr>
          <w:sz w:val="22"/>
          <w:szCs w:val="24"/>
        </w:rPr>
        <w:t xml:space="preserve"> Это альфа-сплавы.</w:t>
      </w:r>
    </w:p>
    <w:p w:rsidR="00F40B52" w:rsidRPr="00C65960" w:rsidRDefault="00F40B52" w:rsidP="00C65960">
      <w:pPr>
        <w:widowControl/>
        <w:autoSpaceDE/>
        <w:autoSpaceDN/>
        <w:adjustRightInd/>
        <w:spacing w:line="360" w:lineRule="auto"/>
        <w:jc w:val="both"/>
        <w:rPr>
          <w:sz w:val="22"/>
          <w:szCs w:val="24"/>
        </w:rPr>
      </w:pPr>
    </w:p>
    <w:p w:rsidR="00830E17" w:rsidRPr="00C65960" w:rsidRDefault="00830E17" w:rsidP="00C65960">
      <w:pPr>
        <w:widowControl/>
        <w:autoSpaceDE/>
        <w:autoSpaceDN/>
        <w:adjustRightInd/>
        <w:spacing w:line="360" w:lineRule="auto"/>
        <w:jc w:val="both"/>
        <w:rPr>
          <w:b/>
          <w:sz w:val="22"/>
          <w:szCs w:val="24"/>
        </w:rPr>
      </w:pPr>
      <w:r w:rsidRPr="00C65960">
        <w:rPr>
          <w:b/>
          <w:sz w:val="22"/>
          <w:szCs w:val="24"/>
        </w:rPr>
        <w:lastRenderedPageBreak/>
        <w:t>А.4 Группа сплавов 24</w:t>
      </w:r>
    </w:p>
    <w:p w:rsidR="003308BC" w:rsidRPr="00C65960" w:rsidRDefault="00C65960" w:rsidP="00C65960">
      <w:pPr>
        <w:widowControl/>
        <w:autoSpaceDE/>
        <w:autoSpaceDN/>
        <w:adjustRightInd/>
        <w:spacing w:line="360" w:lineRule="auto"/>
        <w:jc w:val="both"/>
        <w:rPr>
          <w:sz w:val="22"/>
          <w:szCs w:val="24"/>
        </w:rPr>
      </w:pPr>
      <w:r>
        <w:rPr>
          <w:sz w:val="22"/>
          <w:szCs w:val="24"/>
        </w:rPr>
        <w:t>Группа сплавов 24 (</w:t>
      </w:r>
      <w:r w:rsidR="00830E17" w:rsidRPr="00C65960">
        <w:rPr>
          <w:sz w:val="22"/>
          <w:szCs w:val="24"/>
        </w:rPr>
        <w:t xml:space="preserve">сплавы 2401, 2403 и 2405), </w:t>
      </w:r>
      <w:r w:rsidR="003308BC" w:rsidRPr="00C65960">
        <w:rPr>
          <w:sz w:val="22"/>
          <w:szCs w:val="24"/>
        </w:rPr>
        <w:t xml:space="preserve">так же, </w:t>
      </w:r>
      <w:r w:rsidR="00830E17" w:rsidRPr="00C65960">
        <w:rPr>
          <w:sz w:val="22"/>
          <w:szCs w:val="24"/>
        </w:rPr>
        <w:t xml:space="preserve">как и группа 22, содержит </w:t>
      </w:r>
      <w:r w:rsidR="003308BC" w:rsidRPr="00C65960">
        <w:rPr>
          <w:sz w:val="22"/>
          <w:szCs w:val="24"/>
        </w:rPr>
        <w:t>заведомо малые количества</w:t>
      </w:r>
      <w:r w:rsidR="00830E17" w:rsidRPr="00C65960">
        <w:rPr>
          <w:sz w:val="22"/>
          <w:szCs w:val="24"/>
        </w:rPr>
        <w:t xml:space="preserve"> паллади</w:t>
      </w:r>
      <w:r w:rsidR="003308BC" w:rsidRPr="00C65960">
        <w:rPr>
          <w:sz w:val="22"/>
          <w:szCs w:val="24"/>
        </w:rPr>
        <w:t>я и рутения</w:t>
      </w:r>
      <w:r w:rsidR="00830E17" w:rsidRPr="00C65960">
        <w:rPr>
          <w:sz w:val="22"/>
          <w:szCs w:val="24"/>
        </w:rPr>
        <w:t>,</w:t>
      </w:r>
      <w:r w:rsidR="003308BC" w:rsidRPr="00C65960">
        <w:rPr>
          <w:sz w:val="22"/>
          <w:szCs w:val="24"/>
        </w:rPr>
        <w:t xml:space="preserve"> но наличие</w:t>
      </w:r>
      <w:r w:rsidR="00830E17" w:rsidRPr="00C65960">
        <w:rPr>
          <w:sz w:val="22"/>
          <w:szCs w:val="24"/>
        </w:rPr>
        <w:t xml:space="preserve"> в составе высокого содержания кислорода</w:t>
      </w:r>
      <w:r w:rsidR="003308BC" w:rsidRPr="00C65960">
        <w:rPr>
          <w:sz w:val="22"/>
          <w:szCs w:val="24"/>
        </w:rPr>
        <w:t xml:space="preserve"> дает повышенную прочность на разрыв (500 М</w:t>
      </w:r>
      <w:r w:rsidR="00EA0940" w:rsidRPr="00C65960">
        <w:rPr>
          <w:sz w:val="22"/>
          <w:szCs w:val="24"/>
        </w:rPr>
        <w:t>П</w:t>
      </w:r>
      <w:r w:rsidR="003308BC" w:rsidRPr="00C65960">
        <w:rPr>
          <w:sz w:val="22"/>
          <w:szCs w:val="24"/>
        </w:rPr>
        <w:t xml:space="preserve">а вместо 425 </w:t>
      </w:r>
      <w:r w:rsidR="00EA0940" w:rsidRPr="00C65960">
        <w:rPr>
          <w:sz w:val="22"/>
          <w:szCs w:val="24"/>
        </w:rPr>
        <w:t>МП</w:t>
      </w:r>
      <w:r w:rsidR="003308BC" w:rsidRPr="00C65960">
        <w:rPr>
          <w:sz w:val="22"/>
          <w:szCs w:val="24"/>
        </w:rPr>
        <w:t>а). Это альфа-сплавы.</w:t>
      </w:r>
    </w:p>
    <w:p w:rsidR="003308BC" w:rsidRPr="00C65960" w:rsidRDefault="003308BC" w:rsidP="00C65960">
      <w:pPr>
        <w:widowControl/>
        <w:autoSpaceDE/>
        <w:autoSpaceDN/>
        <w:adjustRightInd/>
        <w:spacing w:line="360" w:lineRule="auto"/>
        <w:jc w:val="both"/>
        <w:rPr>
          <w:sz w:val="22"/>
          <w:szCs w:val="24"/>
        </w:rPr>
      </w:pPr>
    </w:p>
    <w:p w:rsidR="003308BC" w:rsidRPr="00C65960" w:rsidRDefault="003308BC" w:rsidP="00C65960">
      <w:pPr>
        <w:widowControl/>
        <w:autoSpaceDE/>
        <w:autoSpaceDN/>
        <w:adjustRightInd/>
        <w:spacing w:line="360" w:lineRule="auto"/>
        <w:jc w:val="both"/>
        <w:rPr>
          <w:b/>
          <w:sz w:val="22"/>
          <w:szCs w:val="24"/>
        </w:rPr>
      </w:pPr>
      <w:r w:rsidRPr="00C65960">
        <w:rPr>
          <w:b/>
          <w:sz w:val="22"/>
          <w:szCs w:val="24"/>
        </w:rPr>
        <w:t>А.5 Группа сплавов 34</w:t>
      </w:r>
    </w:p>
    <w:p w:rsidR="00F40B52" w:rsidRPr="00C65960" w:rsidRDefault="003308BC" w:rsidP="00C65960">
      <w:pPr>
        <w:widowControl/>
        <w:autoSpaceDE/>
        <w:autoSpaceDN/>
        <w:adjustRightInd/>
        <w:spacing w:line="360" w:lineRule="auto"/>
        <w:jc w:val="both"/>
        <w:rPr>
          <w:sz w:val="22"/>
          <w:szCs w:val="24"/>
        </w:rPr>
      </w:pPr>
      <w:r w:rsidRPr="00C65960">
        <w:rPr>
          <w:sz w:val="22"/>
          <w:szCs w:val="24"/>
        </w:rPr>
        <w:t>Группа сплавов 34 (сплавы 3401, 3416, 3423, 3443 и 3444) содержит около 0,5</w:t>
      </w:r>
      <w:r w:rsidR="00C65960">
        <w:rPr>
          <w:sz w:val="22"/>
          <w:szCs w:val="24"/>
        </w:rPr>
        <w:t xml:space="preserve"> </w:t>
      </w:r>
      <w:r w:rsidRPr="00C65960">
        <w:rPr>
          <w:sz w:val="22"/>
          <w:szCs w:val="24"/>
        </w:rPr>
        <w:t xml:space="preserve">% </w:t>
      </w:r>
      <w:r w:rsidRPr="00C65960">
        <w:rPr>
          <w:sz w:val="22"/>
          <w:szCs w:val="24"/>
          <w:lang w:val="en-US"/>
        </w:rPr>
        <w:t>Ni</w:t>
      </w:r>
      <w:r w:rsidRPr="00C65960">
        <w:rPr>
          <w:sz w:val="22"/>
          <w:szCs w:val="24"/>
        </w:rPr>
        <w:t xml:space="preserve">, как </w:t>
      </w:r>
      <w:proofErr w:type="spellStart"/>
      <w:r w:rsidRPr="00C65960">
        <w:rPr>
          <w:sz w:val="22"/>
          <w:szCs w:val="24"/>
        </w:rPr>
        <w:t>микролегирующего</w:t>
      </w:r>
      <w:proofErr w:type="spellEnd"/>
      <w:r w:rsidRPr="00C65960">
        <w:rPr>
          <w:sz w:val="22"/>
          <w:szCs w:val="24"/>
        </w:rPr>
        <w:t xml:space="preserve"> элемента. Никель усиливает коррозионную стойкость титана в слабокислой среде, в условиях контактной коррозии и горячем хлорсодержащем концентрированном соляном растворе.</w:t>
      </w:r>
      <w:r w:rsidR="00F40B52" w:rsidRPr="00C65960">
        <w:rPr>
          <w:sz w:val="22"/>
          <w:szCs w:val="24"/>
        </w:rPr>
        <w:t xml:space="preserve"> Это альфа-сплавы.</w:t>
      </w:r>
    </w:p>
    <w:p w:rsidR="00F40B52" w:rsidRPr="00C65960" w:rsidRDefault="00F40B52" w:rsidP="00C65960">
      <w:pPr>
        <w:widowControl/>
        <w:autoSpaceDE/>
        <w:autoSpaceDN/>
        <w:adjustRightInd/>
        <w:spacing w:line="360" w:lineRule="auto"/>
        <w:jc w:val="both"/>
        <w:rPr>
          <w:sz w:val="22"/>
          <w:szCs w:val="24"/>
        </w:rPr>
      </w:pPr>
    </w:p>
    <w:p w:rsidR="00F40B52" w:rsidRPr="00C65960" w:rsidRDefault="00F40B52" w:rsidP="00C65960">
      <w:pPr>
        <w:widowControl/>
        <w:autoSpaceDE/>
        <w:autoSpaceDN/>
        <w:adjustRightInd/>
        <w:spacing w:line="360" w:lineRule="auto"/>
        <w:jc w:val="both"/>
        <w:rPr>
          <w:b/>
          <w:sz w:val="22"/>
          <w:szCs w:val="24"/>
        </w:rPr>
      </w:pPr>
      <w:r w:rsidRPr="00C65960">
        <w:rPr>
          <w:b/>
          <w:sz w:val="22"/>
          <w:szCs w:val="24"/>
        </w:rPr>
        <w:t>А.6 Группа сплавов 35</w:t>
      </w:r>
    </w:p>
    <w:p w:rsidR="00F40B52" w:rsidRPr="00C65960" w:rsidRDefault="00F40B52" w:rsidP="00C65960">
      <w:pPr>
        <w:widowControl/>
        <w:autoSpaceDE/>
        <w:autoSpaceDN/>
        <w:adjustRightInd/>
        <w:spacing w:line="360" w:lineRule="auto"/>
        <w:jc w:val="both"/>
        <w:rPr>
          <w:sz w:val="22"/>
          <w:szCs w:val="24"/>
        </w:rPr>
      </w:pPr>
      <w:r w:rsidRPr="00C65960">
        <w:rPr>
          <w:sz w:val="22"/>
          <w:szCs w:val="24"/>
        </w:rPr>
        <w:t xml:space="preserve">Группа сплавов 35 (сплавы 3531 и 3533) содержит около 0,5% Со в качестве </w:t>
      </w:r>
      <w:proofErr w:type="spellStart"/>
      <w:r w:rsidRPr="00C65960">
        <w:rPr>
          <w:sz w:val="22"/>
          <w:szCs w:val="24"/>
        </w:rPr>
        <w:t>микролегирующей</w:t>
      </w:r>
      <w:proofErr w:type="spellEnd"/>
      <w:r w:rsidRPr="00C65960">
        <w:rPr>
          <w:sz w:val="22"/>
          <w:szCs w:val="24"/>
        </w:rPr>
        <w:t xml:space="preserve"> добавки. Кобальт усиливает коррозионную стойкость титана в слабокислой среде, в условиях контактной коррозии и горячем хлорсодержащем концентрированном соляном растворе. Это альфа-сплавы.</w:t>
      </w:r>
    </w:p>
    <w:p w:rsidR="00F40B52" w:rsidRPr="00C65960" w:rsidRDefault="00F40B52" w:rsidP="00C65960">
      <w:pPr>
        <w:widowControl/>
        <w:autoSpaceDE/>
        <w:autoSpaceDN/>
        <w:adjustRightInd/>
        <w:spacing w:line="360" w:lineRule="auto"/>
        <w:jc w:val="both"/>
        <w:rPr>
          <w:sz w:val="22"/>
          <w:szCs w:val="24"/>
        </w:rPr>
      </w:pPr>
    </w:p>
    <w:p w:rsidR="00F40B52" w:rsidRPr="00C65960" w:rsidRDefault="00F40B52" w:rsidP="00C65960">
      <w:pPr>
        <w:widowControl/>
        <w:autoSpaceDE/>
        <w:autoSpaceDN/>
        <w:adjustRightInd/>
        <w:spacing w:line="360" w:lineRule="auto"/>
        <w:jc w:val="both"/>
        <w:rPr>
          <w:b/>
          <w:sz w:val="22"/>
          <w:szCs w:val="24"/>
        </w:rPr>
      </w:pPr>
      <w:r w:rsidRPr="00C65960">
        <w:rPr>
          <w:b/>
          <w:sz w:val="22"/>
          <w:szCs w:val="24"/>
        </w:rPr>
        <w:t>А.7 Группа сплавов 42</w:t>
      </w:r>
    </w:p>
    <w:p w:rsidR="00F40B52" w:rsidRPr="00C65960" w:rsidRDefault="00F40B52" w:rsidP="00C65960">
      <w:pPr>
        <w:widowControl/>
        <w:autoSpaceDE/>
        <w:autoSpaceDN/>
        <w:adjustRightInd/>
        <w:spacing w:line="360" w:lineRule="auto"/>
        <w:jc w:val="both"/>
        <w:rPr>
          <w:sz w:val="22"/>
          <w:szCs w:val="24"/>
        </w:rPr>
      </w:pPr>
      <w:r w:rsidRPr="00C65960">
        <w:rPr>
          <w:sz w:val="22"/>
          <w:szCs w:val="24"/>
        </w:rPr>
        <w:t>Группа сплавов 42 (сплав 4251) содержит около 4</w:t>
      </w:r>
      <w:r w:rsidR="00C65960">
        <w:rPr>
          <w:sz w:val="22"/>
          <w:szCs w:val="24"/>
        </w:rPr>
        <w:t xml:space="preserve"> </w:t>
      </w:r>
      <w:r w:rsidRPr="00C65960">
        <w:rPr>
          <w:sz w:val="22"/>
          <w:szCs w:val="24"/>
        </w:rPr>
        <w:t>% алюминия, 2,5</w:t>
      </w:r>
      <w:r w:rsidR="00C65960">
        <w:rPr>
          <w:sz w:val="22"/>
          <w:szCs w:val="24"/>
        </w:rPr>
        <w:t xml:space="preserve"> </w:t>
      </w:r>
      <w:r w:rsidRPr="00C65960">
        <w:rPr>
          <w:sz w:val="22"/>
          <w:szCs w:val="24"/>
        </w:rPr>
        <w:t>% ванадия и 1,5</w:t>
      </w:r>
      <w:r w:rsidR="00C65960">
        <w:rPr>
          <w:sz w:val="22"/>
          <w:szCs w:val="24"/>
        </w:rPr>
        <w:t xml:space="preserve"> </w:t>
      </w:r>
      <w:r w:rsidRPr="00C65960">
        <w:rPr>
          <w:sz w:val="22"/>
          <w:szCs w:val="24"/>
        </w:rPr>
        <w:t>% железа.</w:t>
      </w:r>
      <w:r w:rsidR="00EA0940" w:rsidRPr="00C65960">
        <w:rPr>
          <w:sz w:val="22"/>
          <w:szCs w:val="24"/>
        </w:rPr>
        <w:t xml:space="preserve"> Это </w:t>
      </w:r>
      <w:proofErr w:type="spellStart"/>
      <w:r w:rsidR="00C65960">
        <w:rPr>
          <w:sz w:val="22"/>
          <w:szCs w:val="24"/>
        </w:rPr>
        <w:t>альфа+бета</w:t>
      </w:r>
      <w:proofErr w:type="spellEnd"/>
      <w:r w:rsidR="00EA0940" w:rsidRPr="00C65960">
        <w:rPr>
          <w:sz w:val="22"/>
          <w:szCs w:val="24"/>
        </w:rPr>
        <w:t xml:space="preserve"> сплав, имеющий </w:t>
      </w:r>
      <w:r w:rsidR="00812F21">
        <w:rPr>
          <w:sz w:val="22"/>
          <w:szCs w:val="24"/>
        </w:rPr>
        <w:t>предел прочности</w:t>
      </w:r>
      <w:r w:rsidR="005B4015" w:rsidRPr="00C65960">
        <w:rPr>
          <w:sz w:val="22"/>
          <w:szCs w:val="24"/>
        </w:rPr>
        <w:t xml:space="preserve"> на</w:t>
      </w:r>
      <w:r w:rsidR="00EA0940" w:rsidRPr="00C65960">
        <w:rPr>
          <w:sz w:val="22"/>
          <w:szCs w:val="24"/>
        </w:rPr>
        <w:t xml:space="preserve"> разры</w:t>
      </w:r>
      <w:r w:rsidR="005B4015" w:rsidRPr="00C65960">
        <w:rPr>
          <w:sz w:val="22"/>
          <w:szCs w:val="24"/>
        </w:rPr>
        <w:t>в</w:t>
      </w:r>
      <w:r w:rsidR="00EA0940" w:rsidRPr="00C65960">
        <w:rPr>
          <w:sz w:val="22"/>
          <w:szCs w:val="24"/>
        </w:rPr>
        <w:t xml:space="preserve"> около 896 Мпа.</w:t>
      </w:r>
    </w:p>
    <w:p w:rsidR="00EA0940" w:rsidRPr="00C65960" w:rsidRDefault="00EA0940" w:rsidP="00C65960">
      <w:pPr>
        <w:widowControl/>
        <w:autoSpaceDE/>
        <w:autoSpaceDN/>
        <w:adjustRightInd/>
        <w:spacing w:line="360" w:lineRule="auto"/>
        <w:jc w:val="both"/>
        <w:rPr>
          <w:sz w:val="22"/>
          <w:szCs w:val="24"/>
        </w:rPr>
      </w:pPr>
    </w:p>
    <w:p w:rsidR="00EA0940" w:rsidRPr="00C65960" w:rsidRDefault="00EA0940" w:rsidP="00C65960">
      <w:pPr>
        <w:widowControl/>
        <w:autoSpaceDE/>
        <w:autoSpaceDN/>
        <w:adjustRightInd/>
        <w:spacing w:line="360" w:lineRule="auto"/>
        <w:jc w:val="both"/>
        <w:rPr>
          <w:b/>
          <w:sz w:val="22"/>
          <w:szCs w:val="24"/>
        </w:rPr>
      </w:pPr>
      <w:r w:rsidRPr="00C65960">
        <w:rPr>
          <w:b/>
          <w:sz w:val="22"/>
          <w:szCs w:val="24"/>
        </w:rPr>
        <w:t>А.8 Группа сплавов 46</w:t>
      </w:r>
    </w:p>
    <w:p w:rsidR="00EA0940" w:rsidRPr="00C65960" w:rsidRDefault="00EA0940" w:rsidP="00C65960">
      <w:pPr>
        <w:widowControl/>
        <w:autoSpaceDE/>
        <w:autoSpaceDN/>
        <w:adjustRightInd/>
        <w:spacing w:line="360" w:lineRule="auto"/>
        <w:jc w:val="both"/>
        <w:rPr>
          <w:sz w:val="22"/>
          <w:szCs w:val="24"/>
        </w:rPr>
      </w:pPr>
      <w:r w:rsidRPr="00C65960">
        <w:rPr>
          <w:sz w:val="22"/>
          <w:szCs w:val="24"/>
        </w:rPr>
        <w:t>Группа сплавов 46 (сплав 4621) содержит около 6</w:t>
      </w:r>
      <w:r w:rsidR="00C65960">
        <w:rPr>
          <w:sz w:val="22"/>
          <w:szCs w:val="24"/>
        </w:rPr>
        <w:t xml:space="preserve"> </w:t>
      </w:r>
      <w:r w:rsidRPr="00C65960">
        <w:rPr>
          <w:sz w:val="22"/>
          <w:szCs w:val="24"/>
        </w:rPr>
        <w:t xml:space="preserve">% алюминия и 2 </w:t>
      </w:r>
      <w:r w:rsidR="00D63FF0" w:rsidRPr="00D63FF0">
        <w:rPr>
          <w:sz w:val="22"/>
          <w:szCs w:val="24"/>
        </w:rPr>
        <w:t>%</w:t>
      </w:r>
      <w:r w:rsidR="00D63FF0">
        <w:rPr>
          <w:sz w:val="22"/>
          <w:szCs w:val="24"/>
        </w:rPr>
        <w:t xml:space="preserve"> </w:t>
      </w:r>
      <w:r w:rsidRPr="00C65960">
        <w:rPr>
          <w:sz w:val="22"/>
          <w:szCs w:val="24"/>
        </w:rPr>
        <w:t>олова, а добавка 4</w:t>
      </w:r>
      <w:r w:rsidR="00C65960">
        <w:rPr>
          <w:sz w:val="22"/>
          <w:szCs w:val="24"/>
        </w:rPr>
        <w:t xml:space="preserve"> </w:t>
      </w:r>
      <w:r w:rsidRPr="00C65960">
        <w:rPr>
          <w:sz w:val="22"/>
          <w:szCs w:val="24"/>
        </w:rPr>
        <w:t>% циркония и 2</w:t>
      </w:r>
      <w:r w:rsidR="00C65960">
        <w:rPr>
          <w:sz w:val="22"/>
          <w:szCs w:val="24"/>
        </w:rPr>
        <w:t xml:space="preserve"> </w:t>
      </w:r>
      <w:r w:rsidRPr="00C65960">
        <w:rPr>
          <w:sz w:val="22"/>
          <w:szCs w:val="24"/>
        </w:rPr>
        <w:t>% молибдена позволяет достичь предельн</w:t>
      </w:r>
      <w:r w:rsidR="00D63FF0">
        <w:rPr>
          <w:sz w:val="22"/>
          <w:szCs w:val="24"/>
        </w:rPr>
        <w:t>ой</w:t>
      </w:r>
      <w:r w:rsidR="005B4015" w:rsidRPr="00C65960">
        <w:rPr>
          <w:sz w:val="22"/>
          <w:szCs w:val="24"/>
        </w:rPr>
        <w:t xml:space="preserve"> прочност</w:t>
      </w:r>
      <w:r w:rsidR="00D63FF0">
        <w:rPr>
          <w:sz w:val="22"/>
          <w:szCs w:val="24"/>
        </w:rPr>
        <w:t>и</w:t>
      </w:r>
      <w:r w:rsidR="005B4015" w:rsidRPr="00C65960">
        <w:rPr>
          <w:sz w:val="22"/>
          <w:szCs w:val="24"/>
        </w:rPr>
        <w:t xml:space="preserve"> на</w:t>
      </w:r>
      <w:r w:rsidRPr="00C65960">
        <w:rPr>
          <w:sz w:val="22"/>
          <w:szCs w:val="24"/>
        </w:rPr>
        <w:t xml:space="preserve"> разры</w:t>
      </w:r>
      <w:r w:rsidR="005B4015" w:rsidRPr="00C65960">
        <w:rPr>
          <w:sz w:val="22"/>
          <w:szCs w:val="24"/>
        </w:rPr>
        <w:t>в</w:t>
      </w:r>
      <w:r w:rsidR="0087646C" w:rsidRPr="00C65960">
        <w:rPr>
          <w:sz w:val="22"/>
          <w:szCs w:val="24"/>
        </w:rPr>
        <w:t xml:space="preserve"> до 1000 Мпа. Это псевдо-альфа сплав.</w:t>
      </w:r>
    </w:p>
    <w:p w:rsidR="0087646C" w:rsidRPr="00C65960" w:rsidRDefault="0087646C" w:rsidP="00C65960">
      <w:pPr>
        <w:widowControl/>
        <w:autoSpaceDE/>
        <w:autoSpaceDN/>
        <w:adjustRightInd/>
        <w:spacing w:line="360" w:lineRule="auto"/>
        <w:jc w:val="both"/>
        <w:rPr>
          <w:sz w:val="22"/>
          <w:szCs w:val="24"/>
        </w:rPr>
      </w:pPr>
    </w:p>
    <w:p w:rsidR="0087646C" w:rsidRPr="00C65960" w:rsidRDefault="0087646C" w:rsidP="00C65960">
      <w:pPr>
        <w:widowControl/>
        <w:autoSpaceDE/>
        <w:autoSpaceDN/>
        <w:adjustRightInd/>
        <w:spacing w:line="360" w:lineRule="auto"/>
        <w:jc w:val="both"/>
        <w:rPr>
          <w:b/>
          <w:sz w:val="22"/>
          <w:szCs w:val="24"/>
        </w:rPr>
      </w:pPr>
      <w:r w:rsidRPr="00C65960">
        <w:rPr>
          <w:b/>
          <w:sz w:val="22"/>
          <w:szCs w:val="24"/>
        </w:rPr>
        <w:t>А.9 Группа сплавов 48</w:t>
      </w:r>
    </w:p>
    <w:p w:rsidR="0087646C" w:rsidRDefault="0087646C" w:rsidP="00C65960">
      <w:pPr>
        <w:widowControl/>
        <w:autoSpaceDE/>
        <w:autoSpaceDN/>
        <w:adjustRightInd/>
        <w:spacing w:line="360" w:lineRule="auto"/>
        <w:jc w:val="both"/>
        <w:rPr>
          <w:sz w:val="22"/>
          <w:szCs w:val="24"/>
        </w:rPr>
      </w:pPr>
      <w:r w:rsidRPr="00C65960">
        <w:rPr>
          <w:sz w:val="22"/>
          <w:szCs w:val="24"/>
        </w:rPr>
        <w:t>Группа сплавов 48 (сплав 4810) содержит около 8</w:t>
      </w:r>
      <w:r w:rsidR="00D63FF0">
        <w:rPr>
          <w:sz w:val="22"/>
          <w:szCs w:val="24"/>
        </w:rPr>
        <w:t xml:space="preserve"> </w:t>
      </w:r>
      <w:r w:rsidRPr="00C65960">
        <w:rPr>
          <w:sz w:val="22"/>
          <w:szCs w:val="24"/>
        </w:rPr>
        <w:t>% алюминия, 1</w:t>
      </w:r>
      <w:r w:rsidR="00D63FF0">
        <w:rPr>
          <w:sz w:val="22"/>
          <w:szCs w:val="24"/>
        </w:rPr>
        <w:t xml:space="preserve"> </w:t>
      </w:r>
      <w:r w:rsidRPr="00C65960">
        <w:rPr>
          <w:sz w:val="22"/>
          <w:szCs w:val="24"/>
        </w:rPr>
        <w:t>% ванадия и 1</w:t>
      </w:r>
      <w:r w:rsidR="00D63FF0">
        <w:rPr>
          <w:sz w:val="22"/>
          <w:szCs w:val="24"/>
        </w:rPr>
        <w:t xml:space="preserve"> </w:t>
      </w:r>
      <w:r w:rsidRPr="00C65960">
        <w:rPr>
          <w:sz w:val="22"/>
          <w:szCs w:val="24"/>
        </w:rPr>
        <w:t>% молибдена. Это псевдо-альфа сплав,</w:t>
      </w:r>
      <w:r w:rsidR="005B4015" w:rsidRPr="00C65960">
        <w:rPr>
          <w:sz w:val="22"/>
          <w:szCs w:val="24"/>
        </w:rPr>
        <w:t xml:space="preserve"> имеющий </w:t>
      </w:r>
      <w:r w:rsidR="00812F21">
        <w:rPr>
          <w:sz w:val="22"/>
          <w:szCs w:val="24"/>
        </w:rPr>
        <w:t>предел прочности</w:t>
      </w:r>
      <w:r w:rsidR="005B4015" w:rsidRPr="00C65960">
        <w:rPr>
          <w:sz w:val="22"/>
          <w:szCs w:val="24"/>
        </w:rPr>
        <w:t xml:space="preserve"> на</w:t>
      </w:r>
      <w:r w:rsidRPr="00C65960">
        <w:rPr>
          <w:sz w:val="22"/>
          <w:szCs w:val="24"/>
        </w:rPr>
        <w:t xml:space="preserve"> разры</w:t>
      </w:r>
      <w:r w:rsidR="005B4015" w:rsidRPr="00C65960">
        <w:rPr>
          <w:sz w:val="22"/>
          <w:szCs w:val="24"/>
        </w:rPr>
        <w:t>в</w:t>
      </w:r>
      <w:r w:rsidRPr="00C65960">
        <w:rPr>
          <w:sz w:val="22"/>
          <w:szCs w:val="24"/>
        </w:rPr>
        <w:t xml:space="preserve"> до 950 Мпа.</w:t>
      </w:r>
    </w:p>
    <w:p w:rsidR="00D63FF0" w:rsidRPr="00C65960" w:rsidRDefault="00D63FF0" w:rsidP="00C65960">
      <w:pPr>
        <w:widowControl/>
        <w:autoSpaceDE/>
        <w:autoSpaceDN/>
        <w:adjustRightInd/>
        <w:spacing w:line="360" w:lineRule="auto"/>
        <w:jc w:val="both"/>
        <w:rPr>
          <w:sz w:val="22"/>
          <w:szCs w:val="24"/>
        </w:rPr>
      </w:pPr>
    </w:p>
    <w:p w:rsidR="0087646C" w:rsidRPr="00C65960" w:rsidRDefault="0087646C" w:rsidP="00C65960">
      <w:pPr>
        <w:widowControl/>
        <w:autoSpaceDE/>
        <w:autoSpaceDN/>
        <w:adjustRightInd/>
        <w:spacing w:line="360" w:lineRule="auto"/>
        <w:jc w:val="both"/>
        <w:rPr>
          <w:b/>
          <w:sz w:val="22"/>
          <w:szCs w:val="24"/>
        </w:rPr>
      </w:pPr>
      <w:r w:rsidRPr="00C65960">
        <w:rPr>
          <w:b/>
          <w:sz w:val="22"/>
          <w:szCs w:val="24"/>
        </w:rPr>
        <w:t>А.10 Группа сплавов 51</w:t>
      </w:r>
    </w:p>
    <w:p w:rsidR="0087646C" w:rsidRDefault="0087646C" w:rsidP="00C65960">
      <w:pPr>
        <w:widowControl/>
        <w:autoSpaceDE/>
        <w:autoSpaceDN/>
        <w:adjustRightInd/>
        <w:spacing w:line="360" w:lineRule="auto"/>
        <w:jc w:val="both"/>
        <w:rPr>
          <w:sz w:val="22"/>
          <w:szCs w:val="24"/>
        </w:rPr>
      </w:pPr>
      <w:r w:rsidRPr="00C65960">
        <w:rPr>
          <w:sz w:val="22"/>
          <w:szCs w:val="24"/>
        </w:rPr>
        <w:t>Группа сплавов 51 (сплав 5112) содержит около 5</w:t>
      </w:r>
      <w:r w:rsidR="00C65960">
        <w:rPr>
          <w:sz w:val="22"/>
          <w:szCs w:val="24"/>
        </w:rPr>
        <w:t xml:space="preserve"> </w:t>
      </w:r>
      <w:r w:rsidRPr="00C65960">
        <w:rPr>
          <w:sz w:val="22"/>
          <w:szCs w:val="24"/>
        </w:rPr>
        <w:t>% алюминия, 1</w:t>
      </w:r>
      <w:r w:rsidR="00C65960">
        <w:rPr>
          <w:sz w:val="22"/>
          <w:szCs w:val="24"/>
        </w:rPr>
        <w:t xml:space="preserve"> </w:t>
      </w:r>
      <w:r w:rsidRPr="00C65960">
        <w:rPr>
          <w:sz w:val="22"/>
          <w:szCs w:val="24"/>
        </w:rPr>
        <w:t>% ванадия, 1% олова, 1</w:t>
      </w:r>
      <w:r w:rsidR="00C65960">
        <w:rPr>
          <w:sz w:val="22"/>
          <w:szCs w:val="24"/>
        </w:rPr>
        <w:t xml:space="preserve"> </w:t>
      </w:r>
      <w:r w:rsidRPr="00C65960">
        <w:rPr>
          <w:sz w:val="22"/>
          <w:szCs w:val="24"/>
        </w:rPr>
        <w:t>% молибдена и 1</w:t>
      </w:r>
      <w:r w:rsidR="00C65960">
        <w:rPr>
          <w:sz w:val="22"/>
          <w:szCs w:val="24"/>
        </w:rPr>
        <w:t xml:space="preserve"> </w:t>
      </w:r>
      <w:r w:rsidRPr="00C65960">
        <w:rPr>
          <w:sz w:val="22"/>
          <w:szCs w:val="24"/>
        </w:rPr>
        <w:t>% циркония. Это альфа-бета сплав,</w:t>
      </w:r>
      <w:r w:rsidR="005B4015" w:rsidRPr="00C65960">
        <w:rPr>
          <w:sz w:val="22"/>
          <w:szCs w:val="24"/>
        </w:rPr>
        <w:t xml:space="preserve"> имеющий </w:t>
      </w:r>
      <w:r w:rsidR="00812F21">
        <w:rPr>
          <w:sz w:val="22"/>
          <w:szCs w:val="24"/>
        </w:rPr>
        <w:t>предел прочности</w:t>
      </w:r>
      <w:r w:rsidR="005B4015" w:rsidRPr="00C65960">
        <w:rPr>
          <w:sz w:val="22"/>
          <w:szCs w:val="24"/>
        </w:rPr>
        <w:t xml:space="preserve"> на разрыв</w:t>
      </w:r>
      <w:r w:rsidRPr="00C65960">
        <w:rPr>
          <w:sz w:val="22"/>
          <w:szCs w:val="24"/>
        </w:rPr>
        <w:t xml:space="preserve"> до 850 Мпа.</w:t>
      </w:r>
    </w:p>
    <w:p w:rsidR="00C65960" w:rsidRPr="00C65960" w:rsidRDefault="00C65960" w:rsidP="00C65960">
      <w:pPr>
        <w:widowControl/>
        <w:autoSpaceDE/>
        <w:autoSpaceDN/>
        <w:adjustRightInd/>
        <w:spacing w:line="360" w:lineRule="auto"/>
        <w:jc w:val="both"/>
        <w:rPr>
          <w:sz w:val="22"/>
          <w:szCs w:val="24"/>
        </w:rPr>
      </w:pPr>
    </w:p>
    <w:p w:rsidR="0087646C" w:rsidRPr="00C65960" w:rsidRDefault="005B4015" w:rsidP="00C65960">
      <w:pPr>
        <w:widowControl/>
        <w:autoSpaceDE/>
        <w:autoSpaceDN/>
        <w:adjustRightInd/>
        <w:spacing w:line="360" w:lineRule="auto"/>
        <w:jc w:val="both"/>
        <w:rPr>
          <w:b/>
          <w:sz w:val="22"/>
          <w:szCs w:val="24"/>
        </w:rPr>
      </w:pPr>
      <w:r w:rsidRPr="00C65960">
        <w:rPr>
          <w:b/>
          <w:sz w:val="22"/>
          <w:szCs w:val="24"/>
        </w:rPr>
        <w:t>А.11 Группа сплавов 63</w:t>
      </w:r>
    </w:p>
    <w:p w:rsidR="005B4015" w:rsidRPr="00C65960" w:rsidRDefault="005B4015" w:rsidP="00C65960">
      <w:pPr>
        <w:widowControl/>
        <w:autoSpaceDE/>
        <w:autoSpaceDN/>
        <w:adjustRightInd/>
        <w:spacing w:line="360" w:lineRule="auto"/>
        <w:jc w:val="both"/>
        <w:rPr>
          <w:sz w:val="22"/>
          <w:szCs w:val="24"/>
        </w:rPr>
      </w:pPr>
      <w:r w:rsidRPr="00C65960">
        <w:rPr>
          <w:sz w:val="22"/>
          <w:szCs w:val="24"/>
        </w:rPr>
        <w:t>Группа сплавов 63 (сплавы 6321, 6324 и 6326) содержит около 3</w:t>
      </w:r>
      <w:r w:rsidR="00C65960">
        <w:rPr>
          <w:sz w:val="22"/>
          <w:szCs w:val="24"/>
        </w:rPr>
        <w:t xml:space="preserve"> </w:t>
      </w:r>
      <w:r w:rsidRPr="00C65960">
        <w:rPr>
          <w:sz w:val="22"/>
          <w:szCs w:val="24"/>
        </w:rPr>
        <w:t>% алюминия и 2,5</w:t>
      </w:r>
      <w:r w:rsidR="00C65960">
        <w:rPr>
          <w:sz w:val="22"/>
          <w:szCs w:val="24"/>
        </w:rPr>
        <w:t xml:space="preserve"> </w:t>
      </w:r>
      <w:r w:rsidRPr="00C65960">
        <w:rPr>
          <w:sz w:val="22"/>
          <w:szCs w:val="24"/>
        </w:rPr>
        <w:t xml:space="preserve">% ванадия. Это </w:t>
      </w:r>
      <w:proofErr w:type="spellStart"/>
      <w:r w:rsidR="00C65960">
        <w:rPr>
          <w:sz w:val="22"/>
          <w:szCs w:val="24"/>
        </w:rPr>
        <w:t>альфа+бета</w:t>
      </w:r>
      <w:proofErr w:type="spellEnd"/>
      <w:r w:rsidRPr="00C65960">
        <w:rPr>
          <w:sz w:val="22"/>
          <w:szCs w:val="24"/>
        </w:rPr>
        <w:t xml:space="preserve"> сплавы, имеющие </w:t>
      </w:r>
      <w:r w:rsidR="00812F21">
        <w:rPr>
          <w:sz w:val="22"/>
          <w:szCs w:val="24"/>
        </w:rPr>
        <w:t>предел прочности</w:t>
      </w:r>
      <w:r w:rsidRPr="00C65960">
        <w:rPr>
          <w:sz w:val="22"/>
          <w:szCs w:val="24"/>
        </w:rPr>
        <w:t xml:space="preserve"> на разрыв около 700 Мпа.</w:t>
      </w:r>
    </w:p>
    <w:p w:rsidR="005B4015" w:rsidRPr="00C65960" w:rsidRDefault="005B4015" w:rsidP="00C65960">
      <w:pPr>
        <w:widowControl/>
        <w:autoSpaceDE/>
        <w:autoSpaceDN/>
        <w:adjustRightInd/>
        <w:spacing w:line="360" w:lineRule="auto"/>
        <w:jc w:val="both"/>
        <w:rPr>
          <w:sz w:val="22"/>
          <w:szCs w:val="24"/>
        </w:rPr>
      </w:pPr>
    </w:p>
    <w:p w:rsidR="005B4015" w:rsidRPr="00C65960" w:rsidRDefault="005B4015" w:rsidP="00C65960">
      <w:pPr>
        <w:widowControl/>
        <w:autoSpaceDE/>
        <w:autoSpaceDN/>
        <w:adjustRightInd/>
        <w:spacing w:line="360" w:lineRule="auto"/>
        <w:jc w:val="both"/>
        <w:rPr>
          <w:b/>
          <w:sz w:val="22"/>
          <w:szCs w:val="24"/>
        </w:rPr>
      </w:pPr>
      <w:r w:rsidRPr="00C65960">
        <w:rPr>
          <w:b/>
          <w:sz w:val="22"/>
          <w:szCs w:val="24"/>
        </w:rPr>
        <w:t>А.12 Группа сплавов 64</w:t>
      </w:r>
    </w:p>
    <w:p w:rsidR="005B4015" w:rsidRPr="00C65960" w:rsidRDefault="005B4015" w:rsidP="00C65960">
      <w:pPr>
        <w:widowControl/>
        <w:autoSpaceDE/>
        <w:autoSpaceDN/>
        <w:adjustRightInd/>
        <w:spacing w:line="360" w:lineRule="auto"/>
        <w:jc w:val="both"/>
        <w:rPr>
          <w:sz w:val="22"/>
          <w:szCs w:val="24"/>
        </w:rPr>
      </w:pPr>
      <w:r w:rsidRPr="00C65960">
        <w:rPr>
          <w:sz w:val="22"/>
          <w:szCs w:val="24"/>
        </w:rPr>
        <w:t>Группа сплавов 64 (сплавы 6402, 6408, 6414 и 6415) содержит около 6</w:t>
      </w:r>
      <w:r w:rsidR="00C65960" w:rsidRPr="00C65960">
        <w:rPr>
          <w:sz w:val="22"/>
          <w:szCs w:val="24"/>
        </w:rPr>
        <w:t xml:space="preserve"> </w:t>
      </w:r>
      <w:r w:rsidRPr="00C65960">
        <w:rPr>
          <w:sz w:val="22"/>
          <w:szCs w:val="24"/>
        </w:rPr>
        <w:t>% алюминия и 4</w:t>
      </w:r>
      <w:r w:rsidR="00C65960">
        <w:rPr>
          <w:sz w:val="22"/>
          <w:szCs w:val="24"/>
        </w:rPr>
        <w:t> </w:t>
      </w:r>
      <w:r w:rsidRPr="00C65960">
        <w:rPr>
          <w:sz w:val="22"/>
          <w:szCs w:val="24"/>
        </w:rPr>
        <w:t xml:space="preserve">% ванадия. Это </w:t>
      </w:r>
      <w:proofErr w:type="spellStart"/>
      <w:r w:rsidR="00C65960">
        <w:rPr>
          <w:sz w:val="22"/>
          <w:szCs w:val="24"/>
        </w:rPr>
        <w:t>альфа+бета</w:t>
      </w:r>
      <w:proofErr w:type="spellEnd"/>
      <w:r w:rsidR="00402A18">
        <w:rPr>
          <w:sz w:val="22"/>
          <w:szCs w:val="24"/>
        </w:rPr>
        <w:t xml:space="preserve"> </w:t>
      </w:r>
      <w:r w:rsidRPr="00C65960">
        <w:rPr>
          <w:sz w:val="22"/>
          <w:szCs w:val="24"/>
        </w:rPr>
        <w:t>сплавы</w:t>
      </w:r>
      <w:r w:rsidR="002D295C" w:rsidRPr="00C65960">
        <w:rPr>
          <w:sz w:val="22"/>
          <w:szCs w:val="24"/>
        </w:rPr>
        <w:t>, имеющие предел прочност</w:t>
      </w:r>
      <w:r w:rsidR="00812F21">
        <w:rPr>
          <w:sz w:val="22"/>
          <w:szCs w:val="24"/>
        </w:rPr>
        <w:t>и</w:t>
      </w:r>
      <w:r w:rsidR="002D295C" w:rsidRPr="00C65960">
        <w:rPr>
          <w:sz w:val="22"/>
          <w:szCs w:val="24"/>
        </w:rPr>
        <w:t xml:space="preserve"> на разрыв около 1000 Мпа.</w:t>
      </w:r>
    </w:p>
    <w:p w:rsidR="00C65960" w:rsidRPr="00C65960" w:rsidRDefault="00C65960" w:rsidP="00C65960">
      <w:pPr>
        <w:widowControl/>
        <w:autoSpaceDE/>
        <w:autoSpaceDN/>
        <w:adjustRightInd/>
        <w:spacing w:line="360" w:lineRule="auto"/>
        <w:jc w:val="both"/>
        <w:rPr>
          <w:sz w:val="22"/>
          <w:szCs w:val="24"/>
        </w:rPr>
      </w:pPr>
    </w:p>
    <w:p w:rsidR="002D295C" w:rsidRPr="00C65960" w:rsidRDefault="002D295C" w:rsidP="00C65960">
      <w:pPr>
        <w:widowControl/>
        <w:autoSpaceDE/>
        <w:autoSpaceDN/>
        <w:adjustRightInd/>
        <w:spacing w:line="360" w:lineRule="auto"/>
        <w:jc w:val="both"/>
        <w:rPr>
          <w:b/>
          <w:sz w:val="22"/>
          <w:szCs w:val="24"/>
        </w:rPr>
      </w:pPr>
      <w:r w:rsidRPr="00C65960">
        <w:rPr>
          <w:b/>
          <w:sz w:val="22"/>
          <w:szCs w:val="24"/>
        </w:rPr>
        <w:t>А.13 Группа сплавов 82</w:t>
      </w:r>
    </w:p>
    <w:p w:rsidR="002D295C" w:rsidRPr="00C65960" w:rsidRDefault="002D295C" w:rsidP="00C65960">
      <w:pPr>
        <w:widowControl/>
        <w:autoSpaceDE/>
        <w:autoSpaceDN/>
        <w:adjustRightInd/>
        <w:spacing w:line="360" w:lineRule="auto"/>
        <w:jc w:val="both"/>
        <w:rPr>
          <w:sz w:val="22"/>
          <w:szCs w:val="24"/>
        </w:rPr>
      </w:pPr>
      <w:r w:rsidRPr="00C65960">
        <w:rPr>
          <w:sz w:val="22"/>
          <w:szCs w:val="24"/>
        </w:rPr>
        <w:t>Группа сплавов 82 (сплав 8211) содержит около 15</w:t>
      </w:r>
      <w:r w:rsidR="00C65960">
        <w:rPr>
          <w:sz w:val="22"/>
          <w:szCs w:val="24"/>
        </w:rPr>
        <w:t xml:space="preserve"> </w:t>
      </w:r>
      <w:r w:rsidRPr="00C65960">
        <w:rPr>
          <w:sz w:val="22"/>
          <w:szCs w:val="24"/>
        </w:rPr>
        <w:t>% молибдена, 3</w:t>
      </w:r>
      <w:r w:rsidR="00C65960">
        <w:rPr>
          <w:sz w:val="22"/>
          <w:szCs w:val="24"/>
        </w:rPr>
        <w:t xml:space="preserve"> </w:t>
      </w:r>
      <w:r w:rsidRPr="00C65960">
        <w:rPr>
          <w:sz w:val="22"/>
          <w:szCs w:val="24"/>
        </w:rPr>
        <w:t>% алюминия, 2,7</w:t>
      </w:r>
      <w:r w:rsidR="00C65960">
        <w:rPr>
          <w:sz w:val="22"/>
          <w:szCs w:val="24"/>
        </w:rPr>
        <w:t xml:space="preserve"> </w:t>
      </w:r>
      <w:r w:rsidRPr="00C65960">
        <w:rPr>
          <w:sz w:val="22"/>
          <w:szCs w:val="24"/>
        </w:rPr>
        <w:t>% ниобия и 0,25</w:t>
      </w:r>
      <w:r w:rsidR="00C65960">
        <w:rPr>
          <w:sz w:val="22"/>
          <w:szCs w:val="24"/>
        </w:rPr>
        <w:t xml:space="preserve"> </w:t>
      </w:r>
      <w:r w:rsidRPr="00C65960">
        <w:rPr>
          <w:sz w:val="22"/>
          <w:szCs w:val="24"/>
        </w:rPr>
        <w:t>% кремния. Это пригодный для сварки и термообработки бета сплав, имеющий предел прочност</w:t>
      </w:r>
      <w:r w:rsidR="00812F21">
        <w:rPr>
          <w:sz w:val="22"/>
          <w:szCs w:val="24"/>
        </w:rPr>
        <w:t>и</w:t>
      </w:r>
      <w:r w:rsidRPr="00C65960">
        <w:rPr>
          <w:sz w:val="22"/>
          <w:szCs w:val="24"/>
        </w:rPr>
        <w:t xml:space="preserve"> на разрыв около 793 Мпа.</w:t>
      </w:r>
    </w:p>
    <w:p w:rsidR="002D295C" w:rsidRPr="00C65960" w:rsidRDefault="002D295C" w:rsidP="00C65960">
      <w:pPr>
        <w:widowControl/>
        <w:autoSpaceDE/>
        <w:autoSpaceDN/>
        <w:adjustRightInd/>
        <w:spacing w:line="360" w:lineRule="auto"/>
        <w:jc w:val="both"/>
        <w:rPr>
          <w:sz w:val="22"/>
          <w:szCs w:val="24"/>
        </w:rPr>
      </w:pPr>
    </w:p>
    <w:p w:rsidR="002D295C" w:rsidRPr="00C65960" w:rsidRDefault="002D295C" w:rsidP="00C65960">
      <w:pPr>
        <w:widowControl/>
        <w:autoSpaceDE/>
        <w:autoSpaceDN/>
        <w:adjustRightInd/>
        <w:spacing w:line="360" w:lineRule="auto"/>
        <w:jc w:val="both"/>
        <w:rPr>
          <w:b/>
          <w:sz w:val="22"/>
          <w:szCs w:val="24"/>
        </w:rPr>
      </w:pPr>
      <w:r w:rsidRPr="00C65960">
        <w:rPr>
          <w:b/>
          <w:sz w:val="22"/>
          <w:szCs w:val="24"/>
        </w:rPr>
        <w:t>А.14 Группа сплавов 84</w:t>
      </w:r>
    </w:p>
    <w:p w:rsidR="00B323BC" w:rsidRPr="00C65960" w:rsidRDefault="002D295C" w:rsidP="00C65960">
      <w:pPr>
        <w:widowControl/>
        <w:autoSpaceDE/>
        <w:autoSpaceDN/>
        <w:adjustRightInd/>
        <w:spacing w:line="360" w:lineRule="auto"/>
        <w:jc w:val="both"/>
        <w:rPr>
          <w:sz w:val="22"/>
          <w:szCs w:val="24"/>
        </w:rPr>
      </w:pPr>
      <w:r w:rsidRPr="00C65960">
        <w:rPr>
          <w:sz w:val="22"/>
          <w:szCs w:val="24"/>
        </w:rPr>
        <w:t xml:space="preserve">Группа сплавов 84 (сплав 8451) содержит </w:t>
      </w:r>
      <w:r w:rsidR="00C65960">
        <w:rPr>
          <w:sz w:val="22"/>
          <w:szCs w:val="24"/>
        </w:rPr>
        <w:t>о</w:t>
      </w:r>
      <w:r w:rsidRPr="00C65960">
        <w:rPr>
          <w:sz w:val="22"/>
          <w:szCs w:val="24"/>
        </w:rPr>
        <w:t>т 42</w:t>
      </w:r>
      <w:r w:rsidR="00C65960">
        <w:rPr>
          <w:sz w:val="22"/>
          <w:szCs w:val="24"/>
        </w:rPr>
        <w:t xml:space="preserve"> </w:t>
      </w:r>
      <w:r w:rsidRPr="00C65960">
        <w:rPr>
          <w:sz w:val="22"/>
          <w:szCs w:val="24"/>
        </w:rPr>
        <w:t>% до 47</w:t>
      </w:r>
      <w:r w:rsidR="00C65960">
        <w:rPr>
          <w:sz w:val="22"/>
          <w:szCs w:val="24"/>
        </w:rPr>
        <w:t xml:space="preserve"> </w:t>
      </w:r>
      <w:r w:rsidRPr="00C65960">
        <w:rPr>
          <w:sz w:val="22"/>
          <w:szCs w:val="24"/>
        </w:rPr>
        <w:t xml:space="preserve">% ниобия. Это </w:t>
      </w:r>
      <w:proofErr w:type="spellStart"/>
      <w:r w:rsidR="00C65960">
        <w:rPr>
          <w:sz w:val="22"/>
          <w:szCs w:val="24"/>
        </w:rPr>
        <w:t>альфа+бета</w:t>
      </w:r>
      <w:proofErr w:type="spellEnd"/>
      <w:r w:rsidR="00402A18">
        <w:rPr>
          <w:sz w:val="22"/>
          <w:szCs w:val="24"/>
        </w:rPr>
        <w:t xml:space="preserve"> </w:t>
      </w:r>
      <w:r w:rsidRPr="00C65960">
        <w:rPr>
          <w:sz w:val="22"/>
          <w:szCs w:val="24"/>
        </w:rPr>
        <w:t>сплав, имеющий</w:t>
      </w:r>
      <w:r w:rsidR="00B323BC" w:rsidRPr="00C65960">
        <w:rPr>
          <w:sz w:val="22"/>
          <w:szCs w:val="24"/>
        </w:rPr>
        <w:t xml:space="preserve"> </w:t>
      </w:r>
      <w:r w:rsidR="00812F21">
        <w:rPr>
          <w:sz w:val="22"/>
          <w:szCs w:val="24"/>
        </w:rPr>
        <w:t>предел прочности</w:t>
      </w:r>
      <w:r w:rsidR="00B323BC" w:rsidRPr="00C65960">
        <w:rPr>
          <w:sz w:val="22"/>
          <w:szCs w:val="24"/>
        </w:rPr>
        <w:t xml:space="preserve"> на разрыв около 448 Мпа. Сплав обладает уникальной способностью памяти формы.</w:t>
      </w:r>
    </w:p>
    <w:p w:rsidR="00B323BC" w:rsidRPr="00C65960" w:rsidRDefault="00B323BC" w:rsidP="00C65960">
      <w:pPr>
        <w:widowControl/>
        <w:autoSpaceDE/>
        <w:autoSpaceDN/>
        <w:adjustRightInd/>
        <w:spacing w:line="360" w:lineRule="auto"/>
        <w:jc w:val="both"/>
        <w:rPr>
          <w:sz w:val="22"/>
          <w:szCs w:val="24"/>
        </w:rPr>
      </w:pPr>
    </w:p>
    <w:p w:rsidR="00B323BC" w:rsidRPr="00C65960" w:rsidRDefault="00B323BC" w:rsidP="00C65960">
      <w:pPr>
        <w:widowControl/>
        <w:autoSpaceDE/>
        <w:autoSpaceDN/>
        <w:adjustRightInd/>
        <w:spacing w:line="360" w:lineRule="auto"/>
        <w:jc w:val="both"/>
        <w:rPr>
          <w:b/>
          <w:sz w:val="22"/>
          <w:szCs w:val="24"/>
        </w:rPr>
      </w:pPr>
      <w:r w:rsidRPr="00C65960">
        <w:rPr>
          <w:b/>
          <w:sz w:val="22"/>
          <w:szCs w:val="24"/>
        </w:rPr>
        <w:t>А.15 Группа сплавов 86</w:t>
      </w:r>
    </w:p>
    <w:p w:rsidR="002D295C" w:rsidRPr="00C65960" w:rsidRDefault="00B323BC" w:rsidP="00C65960">
      <w:pPr>
        <w:widowControl/>
        <w:autoSpaceDE/>
        <w:autoSpaceDN/>
        <w:adjustRightInd/>
        <w:spacing w:line="360" w:lineRule="auto"/>
        <w:jc w:val="both"/>
        <w:rPr>
          <w:sz w:val="22"/>
          <w:szCs w:val="24"/>
        </w:rPr>
      </w:pPr>
      <w:r w:rsidRPr="00C65960">
        <w:rPr>
          <w:sz w:val="22"/>
          <w:szCs w:val="24"/>
        </w:rPr>
        <w:t>Группа сплавов 86 (сплавы 8641 и 8646) содержат около 3</w:t>
      </w:r>
      <w:r w:rsidR="00C65960">
        <w:rPr>
          <w:sz w:val="22"/>
          <w:szCs w:val="24"/>
        </w:rPr>
        <w:t xml:space="preserve"> </w:t>
      </w:r>
      <w:r w:rsidRPr="00C65960">
        <w:rPr>
          <w:sz w:val="22"/>
          <w:szCs w:val="24"/>
        </w:rPr>
        <w:t>% алюминия, 8</w:t>
      </w:r>
      <w:r w:rsidR="00C65960">
        <w:rPr>
          <w:sz w:val="22"/>
          <w:szCs w:val="24"/>
        </w:rPr>
        <w:t xml:space="preserve"> </w:t>
      </w:r>
      <w:r w:rsidRPr="00C65960">
        <w:rPr>
          <w:sz w:val="22"/>
          <w:szCs w:val="24"/>
        </w:rPr>
        <w:t>% ванадия, 6</w:t>
      </w:r>
      <w:r w:rsidR="00C65960">
        <w:rPr>
          <w:sz w:val="22"/>
          <w:szCs w:val="24"/>
        </w:rPr>
        <w:t xml:space="preserve"> </w:t>
      </w:r>
      <w:r w:rsidRPr="00C65960">
        <w:rPr>
          <w:sz w:val="22"/>
          <w:szCs w:val="24"/>
        </w:rPr>
        <w:t>% хрома, 4</w:t>
      </w:r>
      <w:r w:rsidR="00C65960">
        <w:rPr>
          <w:sz w:val="22"/>
          <w:szCs w:val="24"/>
        </w:rPr>
        <w:t xml:space="preserve"> </w:t>
      </w:r>
      <w:r w:rsidRPr="00C65960">
        <w:rPr>
          <w:sz w:val="22"/>
          <w:szCs w:val="24"/>
        </w:rPr>
        <w:t>% циркония и 4</w:t>
      </w:r>
      <w:r w:rsidR="00C65960">
        <w:rPr>
          <w:sz w:val="22"/>
          <w:szCs w:val="24"/>
        </w:rPr>
        <w:t xml:space="preserve"> </w:t>
      </w:r>
      <w:r w:rsidRPr="00C65960">
        <w:rPr>
          <w:sz w:val="22"/>
          <w:szCs w:val="24"/>
        </w:rPr>
        <w:t xml:space="preserve">% молибдена. Это пригодный для сварки и термообработки бета сплав, имеющий </w:t>
      </w:r>
      <w:r w:rsidR="00812F21">
        <w:rPr>
          <w:sz w:val="22"/>
          <w:szCs w:val="24"/>
        </w:rPr>
        <w:t>предел прочности</w:t>
      </w:r>
      <w:r w:rsidRPr="00C65960">
        <w:rPr>
          <w:sz w:val="22"/>
          <w:szCs w:val="24"/>
        </w:rPr>
        <w:t xml:space="preserve"> на разрыв около 793 Мпа. Сплав 8646 включает в себя от 0,04</w:t>
      </w:r>
      <w:r w:rsidR="00C65960">
        <w:rPr>
          <w:sz w:val="22"/>
          <w:szCs w:val="24"/>
        </w:rPr>
        <w:t xml:space="preserve"> </w:t>
      </w:r>
      <w:r w:rsidRPr="00C65960">
        <w:rPr>
          <w:sz w:val="22"/>
          <w:szCs w:val="24"/>
        </w:rPr>
        <w:t>% до 0,08</w:t>
      </w:r>
      <w:r w:rsidR="00C65960">
        <w:rPr>
          <w:sz w:val="22"/>
          <w:szCs w:val="24"/>
        </w:rPr>
        <w:t xml:space="preserve"> </w:t>
      </w:r>
      <w:r w:rsidR="00812F21">
        <w:rPr>
          <w:sz w:val="22"/>
          <w:szCs w:val="24"/>
        </w:rPr>
        <w:t>% палладия для повышения</w:t>
      </w:r>
      <w:r w:rsidRPr="00C65960">
        <w:rPr>
          <w:sz w:val="22"/>
          <w:szCs w:val="24"/>
        </w:rPr>
        <w:t xml:space="preserve"> коррозионной стойкости.</w:t>
      </w:r>
    </w:p>
    <w:p w:rsidR="00C65960" w:rsidRPr="00C65960" w:rsidRDefault="00C65960" w:rsidP="00830E17">
      <w:pPr>
        <w:widowControl/>
        <w:autoSpaceDE/>
        <w:autoSpaceDN/>
        <w:adjustRightInd/>
        <w:spacing w:before="240" w:line="360" w:lineRule="auto"/>
        <w:jc w:val="both"/>
        <w:rPr>
          <w:sz w:val="22"/>
          <w:szCs w:val="24"/>
        </w:rPr>
      </w:pPr>
      <w:r w:rsidRPr="00C65960">
        <w:rPr>
          <w:sz w:val="22"/>
          <w:szCs w:val="24"/>
        </w:rPr>
        <w:br w:type="page"/>
      </w:r>
    </w:p>
    <w:p w:rsidR="00B323BC" w:rsidRPr="00C65960" w:rsidRDefault="00B323BC" w:rsidP="00B323BC">
      <w:pPr>
        <w:widowControl/>
        <w:autoSpaceDE/>
        <w:autoSpaceDN/>
        <w:adjustRightInd/>
        <w:spacing w:before="240"/>
        <w:jc w:val="center"/>
        <w:rPr>
          <w:b/>
          <w:sz w:val="24"/>
          <w:szCs w:val="24"/>
        </w:rPr>
      </w:pPr>
      <w:r w:rsidRPr="00C65960">
        <w:rPr>
          <w:b/>
          <w:sz w:val="24"/>
          <w:szCs w:val="24"/>
        </w:rPr>
        <w:lastRenderedPageBreak/>
        <w:t xml:space="preserve">Приложение </w:t>
      </w:r>
      <w:r w:rsidR="00C65960">
        <w:rPr>
          <w:b/>
          <w:sz w:val="24"/>
          <w:szCs w:val="24"/>
        </w:rPr>
        <w:t>В</w:t>
      </w:r>
    </w:p>
    <w:p w:rsidR="00B323BC" w:rsidRDefault="00B323BC" w:rsidP="00B323BC">
      <w:pPr>
        <w:widowControl/>
        <w:autoSpaceDE/>
        <w:autoSpaceDN/>
        <w:adjustRightInd/>
        <w:spacing w:before="240"/>
        <w:jc w:val="center"/>
        <w:rPr>
          <w:sz w:val="24"/>
          <w:szCs w:val="24"/>
        </w:rPr>
      </w:pPr>
      <w:r w:rsidRPr="00C65960">
        <w:rPr>
          <w:sz w:val="24"/>
          <w:szCs w:val="24"/>
        </w:rPr>
        <w:t>(</w:t>
      </w:r>
      <w:proofErr w:type="gramStart"/>
      <w:r w:rsidRPr="00C65960">
        <w:rPr>
          <w:sz w:val="24"/>
          <w:szCs w:val="24"/>
        </w:rPr>
        <w:t>справочное</w:t>
      </w:r>
      <w:proofErr w:type="gramEnd"/>
      <w:r w:rsidRPr="00C65960">
        <w:rPr>
          <w:sz w:val="24"/>
          <w:szCs w:val="24"/>
        </w:rPr>
        <w:t>)</w:t>
      </w:r>
    </w:p>
    <w:p w:rsidR="00A27B18" w:rsidRDefault="00A27B18" w:rsidP="00B323BC">
      <w:pPr>
        <w:widowControl/>
        <w:autoSpaceDE/>
        <w:autoSpaceDN/>
        <w:adjustRightInd/>
        <w:spacing w:before="240"/>
        <w:jc w:val="center"/>
        <w:rPr>
          <w:b/>
          <w:sz w:val="24"/>
          <w:szCs w:val="24"/>
        </w:rPr>
      </w:pPr>
      <w:r w:rsidRPr="00C65960">
        <w:rPr>
          <w:b/>
          <w:sz w:val="24"/>
          <w:szCs w:val="24"/>
        </w:rPr>
        <w:t>Соответствие национальны</w:t>
      </w:r>
      <w:r w:rsidR="00C07345">
        <w:rPr>
          <w:b/>
          <w:sz w:val="24"/>
          <w:szCs w:val="24"/>
        </w:rPr>
        <w:t>м</w:t>
      </w:r>
      <w:r w:rsidRPr="00C65960">
        <w:rPr>
          <w:b/>
          <w:sz w:val="24"/>
          <w:szCs w:val="24"/>
        </w:rPr>
        <w:t xml:space="preserve"> классификаци</w:t>
      </w:r>
      <w:r w:rsidR="00C07345">
        <w:rPr>
          <w:b/>
          <w:sz w:val="24"/>
          <w:szCs w:val="24"/>
        </w:rPr>
        <w:t>ям</w:t>
      </w:r>
    </w:p>
    <w:p w:rsidR="00C65960" w:rsidRPr="00C65960" w:rsidRDefault="00C65960" w:rsidP="00B323BC">
      <w:pPr>
        <w:widowControl/>
        <w:autoSpaceDE/>
        <w:autoSpaceDN/>
        <w:adjustRightInd/>
        <w:spacing w:before="240"/>
        <w:jc w:val="center"/>
        <w:rPr>
          <w:b/>
          <w:sz w:val="24"/>
          <w:szCs w:val="24"/>
        </w:rPr>
      </w:pPr>
    </w:p>
    <w:p w:rsidR="00A27B18" w:rsidRPr="006B5B83" w:rsidRDefault="00A27B18" w:rsidP="00C65960">
      <w:pPr>
        <w:widowControl/>
        <w:autoSpaceDE/>
        <w:autoSpaceDN/>
        <w:adjustRightInd/>
        <w:spacing w:before="240"/>
        <w:rPr>
          <w:sz w:val="22"/>
          <w:szCs w:val="24"/>
        </w:rPr>
      </w:pPr>
      <w:r w:rsidRPr="006B5B83">
        <w:rPr>
          <w:spacing w:val="40"/>
          <w:sz w:val="22"/>
          <w:szCs w:val="24"/>
        </w:rPr>
        <w:t>Таблица</w:t>
      </w:r>
      <w:r w:rsidRPr="006B5B83">
        <w:rPr>
          <w:sz w:val="22"/>
          <w:szCs w:val="24"/>
        </w:rPr>
        <w:t xml:space="preserve"> </w:t>
      </w:r>
      <w:r w:rsidR="00FF5AF4" w:rsidRPr="006B5B83">
        <w:rPr>
          <w:sz w:val="22"/>
          <w:szCs w:val="24"/>
        </w:rPr>
        <w:t>В</w:t>
      </w:r>
      <w:r w:rsidR="00580D2D" w:rsidRPr="006B5B83">
        <w:rPr>
          <w:sz w:val="22"/>
          <w:szCs w:val="24"/>
        </w:rPr>
        <w:t>.1</w:t>
      </w:r>
      <w:r w:rsidRPr="006B5B83">
        <w:rPr>
          <w:sz w:val="22"/>
          <w:szCs w:val="24"/>
        </w:rPr>
        <w:t xml:space="preserve"> </w:t>
      </w:r>
      <w:r w:rsidR="00812F21" w:rsidRPr="006B5B83">
        <w:rPr>
          <w:sz w:val="22"/>
          <w:szCs w:val="24"/>
        </w:rPr>
        <w:t xml:space="preserve">— </w:t>
      </w:r>
      <w:r w:rsidRPr="006B5B83">
        <w:rPr>
          <w:sz w:val="22"/>
          <w:szCs w:val="24"/>
        </w:rPr>
        <w:t>Соответствие национальны</w:t>
      </w:r>
      <w:r w:rsidR="00402A18">
        <w:rPr>
          <w:sz w:val="22"/>
          <w:szCs w:val="24"/>
        </w:rPr>
        <w:t>м</w:t>
      </w:r>
      <w:r w:rsidRPr="006B5B83">
        <w:rPr>
          <w:sz w:val="22"/>
          <w:szCs w:val="24"/>
        </w:rPr>
        <w:t xml:space="preserve"> классификаци</w:t>
      </w:r>
      <w:r w:rsidR="00402A18">
        <w:rPr>
          <w:sz w:val="22"/>
          <w:szCs w:val="24"/>
        </w:rPr>
        <w:t>ям</w:t>
      </w:r>
    </w:p>
    <w:p w:rsidR="00812F21" w:rsidRPr="00812F21" w:rsidRDefault="00812F21" w:rsidP="00812F21">
      <w:pPr>
        <w:widowControl/>
        <w:autoSpaceDE/>
        <w:autoSpaceDN/>
        <w:adjustRightInd/>
        <w:rPr>
          <w:sz w:val="24"/>
          <w:szCs w:val="24"/>
        </w:rPr>
      </w:pPr>
    </w:p>
    <w:tbl>
      <w:tblPr>
        <w:tblStyle w:val="af4"/>
        <w:tblW w:w="5000" w:type="pct"/>
        <w:tblLook w:val="04A0" w:firstRow="1" w:lastRow="0" w:firstColumn="1" w:lastColumn="0" w:noHBand="0" w:noVBand="1"/>
      </w:tblPr>
      <w:tblGrid>
        <w:gridCol w:w="1245"/>
        <w:gridCol w:w="2368"/>
        <w:gridCol w:w="2162"/>
        <w:gridCol w:w="1413"/>
        <w:gridCol w:w="1392"/>
        <w:gridCol w:w="1045"/>
      </w:tblGrid>
      <w:tr w:rsidR="00FF5AF4" w:rsidRPr="00FF5AF4" w:rsidTr="002F79F3">
        <w:trPr>
          <w:cantSplit/>
        </w:trPr>
        <w:tc>
          <w:tcPr>
            <w:tcW w:w="1877" w:type="pct"/>
            <w:gridSpan w:val="2"/>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rPr>
              <w:t>ИСО</w:t>
            </w:r>
            <w:r w:rsidRPr="00FF5AF4">
              <w:rPr>
                <w:sz w:val="22"/>
                <w:szCs w:val="22"/>
                <w:lang w:val="en-US"/>
              </w:rPr>
              <w:t xml:space="preserve"> 24034</w:t>
            </w:r>
          </w:p>
        </w:tc>
        <w:tc>
          <w:tcPr>
            <w:tcW w:w="1856" w:type="pct"/>
            <w:gridSpan w:val="2"/>
            <w:vAlign w:val="center"/>
          </w:tcPr>
          <w:p w:rsidR="00FF5AF4" w:rsidRPr="00FF5AF4" w:rsidRDefault="00FF5AF4" w:rsidP="00FF5AF4">
            <w:pPr>
              <w:widowControl/>
              <w:autoSpaceDE/>
              <w:autoSpaceDN/>
              <w:adjustRightInd/>
              <w:spacing w:line="276" w:lineRule="auto"/>
              <w:jc w:val="center"/>
              <w:rPr>
                <w:sz w:val="22"/>
                <w:szCs w:val="22"/>
              </w:rPr>
            </w:pPr>
            <w:r w:rsidRPr="00FF5AF4">
              <w:rPr>
                <w:sz w:val="22"/>
                <w:szCs w:val="22"/>
              </w:rPr>
              <w:t>США</w:t>
            </w:r>
          </w:p>
        </w:tc>
        <w:tc>
          <w:tcPr>
            <w:tcW w:w="723" w:type="pct"/>
            <w:vAlign w:val="center"/>
          </w:tcPr>
          <w:p w:rsidR="00FF5AF4" w:rsidRPr="00FF5AF4" w:rsidRDefault="00FF5AF4" w:rsidP="00FF5AF4">
            <w:pPr>
              <w:widowControl/>
              <w:autoSpaceDE/>
              <w:autoSpaceDN/>
              <w:adjustRightInd/>
              <w:spacing w:line="276" w:lineRule="auto"/>
              <w:jc w:val="center"/>
              <w:rPr>
                <w:sz w:val="22"/>
                <w:szCs w:val="22"/>
              </w:rPr>
            </w:pPr>
            <w:r w:rsidRPr="00FF5AF4">
              <w:rPr>
                <w:sz w:val="22"/>
                <w:szCs w:val="22"/>
              </w:rPr>
              <w:t>Япония</w:t>
            </w:r>
          </w:p>
        </w:tc>
        <w:tc>
          <w:tcPr>
            <w:tcW w:w="544" w:type="pct"/>
            <w:vAlign w:val="center"/>
          </w:tcPr>
          <w:p w:rsidR="00FF5AF4" w:rsidRPr="00FF5AF4" w:rsidRDefault="00FF5AF4" w:rsidP="00FF5AF4">
            <w:pPr>
              <w:widowControl/>
              <w:autoSpaceDE/>
              <w:autoSpaceDN/>
              <w:adjustRightInd/>
              <w:spacing w:line="276" w:lineRule="auto"/>
              <w:jc w:val="center"/>
              <w:rPr>
                <w:sz w:val="22"/>
                <w:szCs w:val="22"/>
              </w:rPr>
            </w:pPr>
            <w:r>
              <w:rPr>
                <w:sz w:val="22"/>
                <w:szCs w:val="22"/>
              </w:rPr>
              <w:t>Германия</w:t>
            </w:r>
          </w:p>
        </w:tc>
      </w:tr>
      <w:tr w:rsidR="00FF5AF4" w:rsidRPr="00FF5AF4" w:rsidTr="002F79F3">
        <w:trPr>
          <w:cantSplit/>
        </w:trPr>
        <w:tc>
          <w:tcPr>
            <w:tcW w:w="1877" w:type="pct"/>
            <w:gridSpan w:val="2"/>
            <w:vAlign w:val="center"/>
          </w:tcPr>
          <w:p w:rsidR="00FF5AF4" w:rsidRPr="00FF5AF4" w:rsidRDefault="00FF5AF4" w:rsidP="00FF5AF4">
            <w:pPr>
              <w:widowControl/>
              <w:autoSpaceDE/>
              <w:autoSpaceDN/>
              <w:adjustRightInd/>
              <w:spacing w:line="276" w:lineRule="auto"/>
              <w:jc w:val="center"/>
              <w:rPr>
                <w:sz w:val="22"/>
                <w:szCs w:val="22"/>
              </w:rPr>
            </w:pPr>
            <w:r>
              <w:rPr>
                <w:sz w:val="22"/>
                <w:szCs w:val="22"/>
              </w:rPr>
              <w:t>Обозначение сплава</w:t>
            </w:r>
          </w:p>
        </w:tc>
        <w:tc>
          <w:tcPr>
            <w:tcW w:w="1123" w:type="pct"/>
            <w:vMerge w:val="restart"/>
            <w:vAlign w:val="center"/>
          </w:tcPr>
          <w:p w:rsidR="00FF5AF4" w:rsidRPr="00FF5AF4" w:rsidRDefault="00FF5AF4" w:rsidP="00FF5AF4">
            <w:pPr>
              <w:widowControl/>
              <w:autoSpaceDE/>
              <w:autoSpaceDN/>
              <w:adjustRightInd/>
              <w:spacing w:line="276" w:lineRule="auto"/>
              <w:jc w:val="center"/>
              <w:rPr>
                <w:sz w:val="22"/>
                <w:szCs w:val="22"/>
                <w:vertAlign w:val="superscript"/>
                <w:lang w:val="en-US"/>
              </w:rPr>
            </w:pPr>
            <w:r w:rsidRPr="00FF5AF4">
              <w:rPr>
                <w:sz w:val="22"/>
                <w:szCs w:val="22"/>
                <w:lang w:val="en-US"/>
              </w:rPr>
              <w:t>AWS A5.16/A5.16M:2013 (ISO 24034:2010 MOD)</w:t>
            </w:r>
            <w:r w:rsidRPr="00FF5AF4">
              <w:rPr>
                <w:sz w:val="22"/>
                <w:szCs w:val="22"/>
                <w:vertAlign w:val="superscript"/>
                <w:lang w:val="en-US"/>
              </w:rPr>
              <w:t>[6]</w:t>
            </w:r>
          </w:p>
        </w:tc>
        <w:tc>
          <w:tcPr>
            <w:tcW w:w="734" w:type="pct"/>
            <w:vMerge w:val="restart"/>
            <w:vAlign w:val="center"/>
          </w:tcPr>
          <w:p w:rsidR="00FF5AF4" w:rsidRPr="004632C7" w:rsidRDefault="004632C7" w:rsidP="00FF5AF4">
            <w:pPr>
              <w:widowControl/>
              <w:autoSpaceDE/>
              <w:autoSpaceDN/>
              <w:adjustRightInd/>
              <w:spacing w:line="276" w:lineRule="auto"/>
              <w:jc w:val="center"/>
              <w:rPr>
                <w:sz w:val="22"/>
                <w:szCs w:val="22"/>
              </w:rPr>
            </w:pPr>
            <w:r>
              <w:rPr>
                <w:sz w:val="22"/>
                <w:szCs w:val="22"/>
              </w:rPr>
              <w:t>Технические требования к авиакосмическим материалам</w:t>
            </w:r>
          </w:p>
        </w:tc>
        <w:tc>
          <w:tcPr>
            <w:tcW w:w="723" w:type="pct"/>
            <w:vMerge w:val="restart"/>
            <w:vAlign w:val="center"/>
          </w:tcPr>
          <w:p w:rsidR="00FF5AF4" w:rsidRPr="00FF5AF4" w:rsidRDefault="00FF5AF4" w:rsidP="00FF5AF4">
            <w:pPr>
              <w:widowControl/>
              <w:autoSpaceDE/>
              <w:autoSpaceDN/>
              <w:adjustRightInd/>
              <w:spacing w:line="276" w:lineRule="auto"/>
              <w:jc w:val="center"/>
              <w:rPr>
                <w:sz w:val="22"/>
                <w:szCs w:val="22"/>
                <w:vertAlign w:val="superscript"/>
                <w:lang w:val="en-US"/>
              </w:rPr>
            </w:pPr>
            <w:r w:rsidRPr="00FF5AF4">
              <w:rPr>
                <w:sz w:val="22"/>
                <w:szCs w:val="22"/>
                <w:lang w:val="en-US"/>
              </w:rPr>
              <w:t xml:space="preserve">JIS Z3331:2002 </w:t>
            </w:r>
            <w:r w:rsidRPr="00FF5AF4">
              <w:rPr>
                <w:sz w:val="22"/>
                <w:szCs w:val="22"/>
                <w:vertAlign w:val="superscript"/>
                <w:lang w:val="en-US"/>
              </w:rPr>
              <w:t>[8] a, b</w:t>
            </w:r>
          </w:p>
        </w:tc>
        <w:tc>
          <w:tcPr>
            <w:tcW w:w="544" w:type="pct"/>
            <w:vMerge w:val="restart"/>
            <w:vAlign w:val="center"/>
          </w:tcPr>
          <w:p w:rsidR="00FF5AF4" w:rsidRPr="00FF5AF4" w:rsidRDefault="00FF5AF4" w:rsidP="00FF5AF4">
            <w:pPr>
              <w:widowControl/>
              <w:autoSpaceDE/>
              <w:autoSpaceDN/>
              <w:adjustRightInd/>
              <w:spacing w:line="276" w:lineRule="auto"/>
              <w:jc w:val="center"/>
              <w:rPr>
                <w:sz w:val="22"/>
                <w:szCs w:val="22"/>
                <w:vertAlign w:val="superscript"/>
                <w:lang w:val="en-US"/>
              </w:rPr>
            </w:pPr>
            <w:r>
              <w:rPr>
                <w:sz w:val="22"/>
                <w:szCs w:val="22"/>
              </w:rPr>
              <w:t>ДИН</w:t>
            </w:r>
            <w:r w:rsidRPr="00FF5AF4">
              <w:rPr>
                <w:sz w:val="22"/>
                <w:szCs w:val="22"/>
                <w:lang w:val="en-US"/>
              </w:rPr>
              <w:t xml:space="preserve"> 1737-1:1984</w:t>
            </w:r>
            <w:r w:rsidRPr="00FF5AF4">
              <w:rPr>
                <w:sz w:val="22"/>
                <w:szCs w:val="22"/>
                <w:vertAlign w:val="superscript"/>
                <w:lang w:val="en-US"/>
              </w:rPr>
              <w:t>[7]</w:t>
            </w:r>
          </w:p>
        </w:tc>
      </w:tr>
      <w:tr w:rsidR="00FF5AF4" w:rsidRPr="00FF5AF4" w:rsidTr="002F79F3">
        <w:trPr>
          <w:cantSplit/>
        </w:trPr>
        <w:tc>
          <w:tcPr>
            <w:tcW w:w="647" w:type="pct"/>
            <w:tcBorders>
              <w:bottom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rPr>
            </w:pPr>
            <w:r>
              <w:rPr>
                <w:sz w:val="22"/>
                <w:szCs w:val="22"/>
              </w:rPr>
              <w:t>Числовое</w:t>
            </w:r>
          </w:p>
        </w:tc>
        <w:tc>
          <w:tcPr>
            <w:tcW w:w="1230" w:type="pct"/>
            <w:tcBorders>
              <w:bottom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rPr>
            </w:pPr>
            <w:r>
              <w:rPr>
                <w:sz w:val="22"/>
                <w:szCs w:val="22"/>
              </w:rPr>
              <w:t>Химическое</w:t>
            </w:r>
          </w:p>
        </w:tc>
        <w:tc>
          <w:tcPr>
            <w:tcW w:w="1123" w:type="pct"/>
            <w:vMerge/>
            <w:tcBorders>
              <w:bottom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rPr>
            </w:pPr>
          </w:p>
        </w:tc>
        <w:tc>
          <w:tcPr>
            <w:tcW w:w="734" w:type="pct"/>
            <w:vMerge/>
            <w:tcBorders>
              <w:bottom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rPr>
            </w:pPr>
          </w:p>
        </w:tc>
        <w:tc>
          <w:tcPr>
            <w:tcW w:w="723" w:type="pct"/>
            <w:vMerge/>
            <w:tcBorders>
              <w:bottom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rPr>
            </w:pPr>
          </w:p>
        </w:tc>
        <w:tc>
          <w:tcPr>
            <w:tcW w:w="544" w:type="pct"/>
            <w:vMerge/>
            <w:tcBorders>
              <w:bottom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rPr>
            </w:pPr>
          </w:p>
        </w:tc>
      </w:tr>
      <w:tr w:rsidR="00FF5AF4" w:rsidRPr="00FF5AF4" w:rsidTr="002F79F3">
        <w:trPr>
          <w:cantSplit/>
        </w:trPr>
        <w:tc>
          <w:tcPr>
            <w:tcW w:w="647"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0100</w:t>
            </w:r>
          </w:p>
        </w:tc>
        <w:tc>
          <w:tcPr>
            <w:tcW w:w="1230"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Ti99,8</w:t>
            </w:r>
          </w:p>
        </w:tc>
        <w:tc>
          <w:tcPr>
            <w:tcW w:w="1123"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ERTi-1</w:t>
            </w:r>
          </w:p>
        </w:tc>
        <w:tc>
          <w:tcPr>
            <w:tcW w:w="734"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YTx270</w:t>
            </w:r>
          </w:p>
        </w:tc>
        <w:tc>
          <w:tcPr>
            <w:tcW w:w="544"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3.7062</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0120</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Ti99,6</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YTx340</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bookmarkStart w:id="1" w:name="_GoBack"/>
        <w:bookmarkEnd w:id="1"/>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0125</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Ti99,5</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ERTi-3</w:t>
            </w:r>
          </w:p>
        </w:tc>
        <w:tc>
          <w:tcPr>
            <w:tcW w:w="734" w:type="pct"/>
            <w:vAlign w:val="center"/>
          </w:tcPr>
          <w:p w:rsidR="00FF5AF4" w:rsidRPr="00FF5AF4" w:rsidRDefault="00FF5AF4" w:rsidP="00FF5AF4">
            <w:pPr>
              <w:widowControl/>
              <w:autoSpaceDE/>
              <w:autoSpaceDN/>
              <w:adjustRightInd/>
              <w:spacing w:line="276" w:lineRule="auto"/>
              <w:jc w:val="center"/>
              <w:rPr>
                <w:sz w:val="22"/>
                <w:szCs w:val="22"/>
                <w:vertAlign w:val="superscript"/>
                <w:lang w:val="en-US"/>
              </w:rPr>
            </w:pPr>
            <w:r w:rsidRPr="00FF5AF4">
              <w:rPr>
                <w:sz w:val="22"/>
                <w:szCs w:val="22"/>
                <w:lang w:val="en-US"/>
              </w:rPr>
              <w:t>AMS 4951:2017</w:t>
            </w:r>
            <w:r w:rsidRPr="00FF5AF4">
              <w:rPr>
                <w:sz w:val="22"/>
                <w:szCs w:val="22"/>
                <w:vertAlign w:val="superscript"/>
                <w:lang w:val="en-US"/>
              </w:rPr>
              <w:t>[1]</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YTx480</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0130</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Ti99,3</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ERTi-4</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YTx550</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3.7036</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2251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TiPd0,2</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ERTi-11</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YTx270Pd</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3.7226</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2253</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TiPd0,06</w:t>
            </w:r>
          </w:p>
        </w:tc>
        <w:tc>
          <w:tcPr>
            <w:tcW w:w="1123" w:type="pct"/>
            <w:vAlign w:val="center"/>
          </w:tcPr>
          <w:p w:rsidR="00FF5AF4" w:rsidRPr="00FF5AF4" w:rsidRDefault="00FF5AF4" w:rsidP="00FF5AF4">
            <w:pPr>
              <w:widowControl/>
              <w:autoSpaceDE/>
              <w:autoSpaceDN/>
              <w:adjustRightInd/>
              <w:spacing w:line="276" w:lineRule="auto"/>
              <w:jc w:val="center"/>
              <w:rPr>
                <w:sz w:val="22"/>
                <w:szCs w:val="22"/>
              </w:rPr>
            </w:pPr>
            <w:r w:rsidRPr="00FF5AF4">
              <w:rPr>
                <w:sz w:val="22"/>
                <w:szCs w:val="22"/>
                <w:lang w:val="en-US"/>
              </w:rPr>
              <w:t>ERTi-17</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2255</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TiRu0,1</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ERTi-27</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2401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TiPd0,2A</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ERTi-7</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YTx480Pd</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3.7236</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2403</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TiPd0,06A</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ERTi-16</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YTx340Pd</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2405</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TiRu0,1A</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ERTi-26</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3401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TiNi0,7Mo0,3</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ERTi-12</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3416</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TiRu0,05Ni0,05</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ERTi-15A</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3423</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TiNi0,5</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ERTi-13</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3424</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TiNi0,5A</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ERTi-14</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3443</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TiNi0,45Cr0,15</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ERTi-33</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3444</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TiNi0,45Cr0,15</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ERTi-34</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3531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TiCo0,5</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ERTi-30</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3533</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TiCo9,5A</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ERTi-31</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4251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TiAl4V2</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ERTi-38</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4621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TiAl6Zr4Mo2Sn2</w:t>
            </w:r>
          </w:p>
        </w:tc>
        <w:tc>
          <w:tcPr>
            <w:tcW w:w="1123" w:type="pct"/>
            <w:vAlign w:val="center"/>
          </w:tcPr>
          <w:p w:rsidR="00FF5AF4" w:rsidRPr="00FF5AF4" w:rsidRDefault="00FF5AF4" w:rsidP="00FF5AF4">
            <w:pPr>
              <w:widowControl/>
              <w:autoSpaceDE/>
              <w:autoSpaceDN/>
              <w:adjustRightInd/>
              <w:spacing w:line="276" w:lineRule="auto"/>
              <w:jc w:val="center"/>
              <w:rPr>
                <w:sz w:val="22"/>
                <w:szCs w:val="22"/>
              </w:rPr>
            </w:pPr>
            <w:r w:rsidRPr="00FF5AF4">
              <w:rPr>
                <w:sz w:val="22"/>
                <w:szCs w:val="22"/>
              </w:rPr>
              <w:t>-</w:t>
            </w:r>
          </w:p>
        </w:tc>
        <w:tc>
          <w:tcPr>
            <w:tcW w:w="734" w:type="pct"/>
            <w:vAlign w:val="center"/>
          </w:tcPr>
          <w:p w:rsidR="00FF5AF4" w:rsidRPr="00FF5AF4" w:rsidRDefault="00FF5AF4" w:rsidP="00FF5AF4">
            <w:pPr>
              <w:widowControl/>
              <w:autoSpaceDE/>
              <w:autoSpaceDN/>
              <w:adjustRightInd/>
              <w:spacing w:line="276" w:lineRule="auto"/>
              <w:jc w:val="center"/>
              <w:rPr>
                <w:sz w:val="22"/>
                <w:szCs w:val="22"/>
                <w:vertAlign w:val="superscript"/>
                <w:lang w:val="en-US"/>
              </w:rPr>
            </w:pPr>
            <w:r w:rsidRPr="00FF5AF4">
              <w:rPr>
                <w:sz w:val="22"/>
                <w:szCs w:val="22"/>
                <w:lang w:val="en-US"/>
              </w:rPr>
              <w:t>AMS 4952:2015</w:t>
            </w:r>
            <w:r w:rsidRPr="00FF5AF4">
              <w:rPr>
                <w:sz w:val="22"/>
                <w:szCs w:val="22"/>
                <w:vertAlign w:val="superscript"/>
                <w:lang w:val="en-US"/>
              </w:rPr>
              <w:t>[2]</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4810</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TiAl8V1Mo</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34" w:type="pct"/>
            <w:vAlign w:val="center"/>
          </w:tcPr>
          <w:p w:rsidR="00FF5AF4" w:rsidRPr="00FF5AF4" w:rsidRDefault="00FF5AF4" w:rsidP="00FF5AF4">
            <w:pPr>
              <w:widowControl/>
              <w:autoSpaceDE/>
              <w:autoSpaceDN/>
              <w:adjustRightInd/>
              <w:spacing w:line="276" w:lineRule="auto"/>
              <w:jc w:val="center"/>
              <w:rPr>
                <w:sz w:val="22"/>
                <w:szCs w:val="22"/>
                <w:vertAlign w:val="superscript"/>
                <w:lang w:val="en-US"/>
              </w:rPr>
            </w:pPr>
            <w:r w:rsidRPr="00FF5AF4">
              <w:rPr>
                <w:sz w:val="22"/>
                <w:szCs w:val="22"/>
                <w:lang w:val="en-US"/>
              </w:rPr>
              <w:t>AMS 4955:2016</w:t>
            </w:r>
            <w:r w:rsidRPr="00FF5AF4">
              <w:rPr>
                <w:sz w:val="22"/>
                <w:szCs w:val="22"/>
                <w:vertAlign w:val="superscript"/>
                <w:lang w:val="en-US"/>
              </w:rPr>
              <w:t>[4]</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5112</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TiAl5V1Sn1Mo1Zr1</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ERTi-32</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6321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TiAl3V2,5A</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ERTi-9</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6324</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TiAl3V2,5Ru</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ERTi-28</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6326</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TiAl3V2,5Pd</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ERTi-18</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F79F3">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6402</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TiAl6V4B</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ERTi-5</w:t>
            </w:r>
          </w:p>
        </w:tc>
        <w:tc>
          <w:tcPr>
            <w:tcW w:w="734" w:type="pct"/>
            <w:vAlign w:val="center"/>
          </w:tcPr>
          <w:p w:rsidR="00FF5AF4" w:rsidRPr="00FF5AF4" w:rsidRDefault="00FF5AF4" w:rsidP="00FF5AF4">
            <w:pPr>
              <w:widowControl/>
              <w:autoSpaceDE/>
              <w:autoSpaceDN/>
              <w:adjustRightInd/>
              <w:spacing w:line="276" w:lineRule="auto"/>
              <w:jc w:val="center"/>
              <w:rPr>
                <w:sz w:val="22"/>
                <w:szCs w:val="22"/>
                <w:vertAlign w:val="superscript"/>
                <w:lang w:val="en-US"/>
              </w:rPr>
            </w:pPr>
            <w:r w:rsidRPr="00FF5AF4">
              <w:rPr>
                <w:sz w:val="22"/>
                <w:szCs w:val="22"/>
                <w:lang w:val="en-US"/>
              </w:rPr>
              <w:t>AMS 4954:2015</w:t>
            </w:r>
            <w:r w:rsidRPr="00FF5AF4">
              <w:rPr>
                <w:sz w:val="22"/>
                <w:szCs w:val="22"/>
                <w:vertAlign w:val="superscript"/>
                <w:lang w:val="en-US"/>
              </w:rPr>
              <w:t>[3]</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bl>
    <w:p w:rsidR="002F79F3" w:rsidRDefault="002F79F3"/>
    <w:p w:rsidR="002F79F3" w:rsidRDefault="002F79F3">
      <w:r>
        <w:br w:type="page"/>
      </w:r>
    </w:p>
    <w:p w:rsidR="002F79F3" w:rsidRPr="006B5B83" w:rsidRDefault="002F79F3">
      <w:pPr>
        <w:rPr>
          <w:i/>
          <w:sz w:val="22"/>
        </w:rPr>
      </w:pPr>
      <w:r w:rsidRPr="006B5B83">
        <w:rPr>
          <w:i/>
          <w:sz w:val="22"/>
        </w:rPr>
        <w:lastRenderedPageBreak/>
        <w:t>Окончание таблицы В.1</w:t>
      </w:r>
    </w:p>
    <w:p w:rsidR="00294814" w:rsidRPr="00294814" w:rsidRDefault="00294814">
      <w:pPr>
        <w:rPr>
          <w:i/>
          <w:sz w:val="18"/>
        </w:rPr>
      </w:pPr>
    </w:p>
    <w:tbl>
      <w:tblPr>
        <w:tblStyle w:val="af4"/>
        <w:tblW w:w="5000" w:type="pct"/>
        <w:tblLook w:val="04A0" w:firstRow="1" w:lastRow="0" w:firstColumn="1" w:lastColumn="0" w:noHBand="0" w:noVBand="1"/>
      </w:tblPr>
      <w:tblGrid>
        <w:gridCol w:w="1245"/>
        <w:gridCol w:w="2368"/>
        <w:gridCol w:w="2162"/>
        <w:gridCol w:w="1413"/>
        <w:gridCol w:w="1392"/>
        <w:gridCol w:w="1045"/>
      </w:tblGrid>
      <w:tr w:rsidR="00294814" w:rsidRPr="00FF5AF4" w:rsidTr="00294814">
        <w:trPr>
          <w:cantSplit/>
        </w:trPr>
        <w:tc>
          <w:tcPr>
            <w:tcW w:w="1877" w:type="pct"/>
            <w:gridSpan w:val="2"/>
            <w:vAlign w:val="center"/>
          </w:tcPr>
          <w:p w:rsidR="00294814" w:rsidRPr="00FF5AF4" w:rsidRDefault="00294814" w:rsidP="006B5B83">
            <w:pPr>
              <w:widowControl/>
              <w:autoSpaceDE/>
              <w:autoSpaceDN/>
              <w:adjustRightInd/>
              <w:spacing w:line="276" w:lineRule="auto"/>
              <w:jc w:val="center"/>
              <w:rPr>
                <w:sz w:val="22"/>
                <w:szCs w:val="22"/>
                <w:lang w:val="en-US"/>
              </w:rPr>
            </w:pPr>
            <w:r w:rsidRPr="00FF5AF4">
              <w:rPr>
                <w:sz w:val="22"/>
                <w:szCs w:val="22"/>
              </w:rPr>
              <w:t>ИСО</w:t>
            </w:r>
            <w:r w:rsidRPr="00FF5AF4">
              <w:rPr>
                <w:sz w:val="22"/>
                <w:szCs w:val="22"/>
                <w:lang w:val="en-US"/>
              </w:rPr>
              <w:t xml:space="preserve"> 24034</w:t>
            </w:r>
          </w:p>
        </w:tc>
        <w:tc>
          <w:tcPr>
            <w:tcW w:w="1857" w:type="pct"/>
            <w:gridSpan w:val="2"/>
            <w:vAlign w:val="center"/>
          </w:tcPr>
          <w:p w:rsidR="00294814" w:rsidRPr="00FF5AF4" w:rsidRDefault="00294814" w:rsidP="006B5B83">
            <w:pPr>
              <w:widowControl/>
              <w:autoSpaceDE/>
              <w:autoSpaceDN/>
              <w:adjustRightInd/>
              <w:spacing w:line="276" w:lineRule="auto"/>
              <w:jc w:val="center"/>
              <w:rPr>
                <w:sz w:val="22"/>
                <w:szCs w:val="22"/>
              </w:rPr>
            </w:pPr>
            <w:r w:rsidRPr="00FF5AF4">
              <w:rPr>
                <w:sz w:val="22"/>
                <w:szCs w:val="22"/>
              </w:rPr>
              <w:t>США</w:t>
            </w:r>
          </w:p>
        </w:tc>
        <w:tc>
          <w:tcPr>
            <w:tcW w:w="723" w:type="pct"/>
            <w:vAlign w:val="center"/>
          </w:tcPr>
          <w:p w:rsidR="00294814" w:rsidRPr="00FF5AF4" w:rsidRDefault="00294814" w:rsidP="006B5B83">
            <w:pPr>
              <w:widowControl/>
              <w:autoSpaceDE/>
              <w:autoSpaceDN/>
              <w:adjustRightInd/>
              <w:spacing w:line="276" w:lineRule="auto"/>
              <w:jc w:val="center"/>
              <w:rPr>
                <w:sz w:val="22"/>
                <w:szCs w:val="22"/>
              </w:rPr>
            </w:pPr>
            <w:r w:rsidRPr="00FF5AF4">
              <w:rPr>
                <w:sz w:val="22"/>
                <w:szCs w:val="22"/>
              </w:rPr>
              <w:t>Япония</w:t>
            </w:r>
          </w:p>
        </w:tc>
        <w:tc>
          <w:tcPr>
            <w:tcW w:w="543" w:type="pct"/>
            <w:vAlign w:val="center"/>
          </w:tcPr>
          <w:p w:rsidR="00294814" w:rsidRPr="00FF5AF4" w:rsidRDefault="00294814" w:rsidP="006B5B83">
            <w:pPr>
              <w:widowControl/>
              <w:autoSpaceDE/>
              <w:autoSpaceDN/>
              <w:adjustRightInd/>
              <w:spacing w:line="276" w:lineRule="auto"/>
              <w:jc w:val="center"/>
              <w:rPr>
                <w:sz w:val="22"/>
                <w:szCs w:val="22"/>
              </w:rPr>
            </w:pPr>
            <w:r>
              <w:rPr>
                <w:sz w:val="22"/>
                <w:szCs w:val="22"/>
              </w:rPr>
              <w:t>Германия</w:t>
            </w:r>
          </w:p>
        </w:tc>
      </w:tr>
      <w:tr w:rsidR="00294814" w:rsidRPr="00FF5AF4" w:rsidTr="00294814">
        <w:trPr>
          <w:cantSplit/>
        </w:trPr>
        <w:tc>
          <w:tcPr>
            <w:tcW w:w="1877" w:type="pct"/>
            <w:gridSpan w:val="2"/>
            <w:vAlign w:val="center"/>
          </w:tcPr>
          <w:p w:rsidR="00294814" w:rsidRPr="00FF5AF4" w:rsidRDefault="00294814" w:rsidP="006B5B83">
            <w:pPr>
              <w:widowControl/>
              <w:autoSpaceDE/>
              <w:autoSpaceDN/>
              <w:adjustRightInd/>
              <w:spacing w:line="276" w:lineRule="auto"/>
              <w:jc w:val="center"/>
              <w:rPr>
                <w:sz w:val="22"/>
                <w:szCs w:val="22"/>
              </w:rPr>
            </w:pPr>
            <w:r>
              <w:rPr>
                <w:sz w:val="22"/>
                <w:szCs w:val="22"/>
              </w:rPr>
              <w:t>Обозначение сплава</w:t>
            </w:r>
          </w:p>
        </w:tc>
        <w:tc>
          <w:tcPr>
            <w:tcW w:w="1123" w:type="pct"/>
            <w:vMerge w:val="restart"/>
            <w:vAlign w:val="center"/>
          </w:tcPr>
          <w:p w:rsidR="00294814" w:rsidRPr="00FF5AF4" w:rsidRDefault="00294814" w:rsidP="006B5B83">
            <w:pPr>
              <w:widowControl/>
              <w:autoSpaceDE/>
              <w:autoSpaceDN/>
              <w:adjustRightInd/>
              <w:spacing w:line="276" w:lineRule="auto"/>
              <w:jc w:val="center"/>
              <w:rPr>
                <w:sz w:val="22"/>
                <w:szCs w:val="22"/>
                <w:vertAlign w:val="superscript"/>
                <w:lang w:val="en-US"/>
              </w:rPr>
            </w:pPr>
            <w:r w:rsidRPr="00FF5AF4">
              <w:rPr>
                <w:sz w:val="22"/>
                <w:szCs w:val="22"/>
                <w:lang w:val="en-US"/>
              </w:rPr>
              <w:t>AWS A5.16/A5.16M:2013 (ISO 24034:2010 MOD)</w:t>
            </w:r>
            <w:r w:rsidRPr="00FF5AF4">
              <w:rPr>
                <w:sz w:val="22"/>
                <w:szCs w:val="22"/>
                <w:vertAlign w:val="superscript"/>
                <w:lang w:val="en-US"/>
              </w:rPr>
              <w:t>[6]</w:t>
            </w:r>
          </w:p>
        </w:tc>
        <w:tc>
          <w:tcPr>
            <w:tcW w:w="734" w:type="pct"/>
            <w:vMerge w:val="restart"/>
            <w:vAlign w:val="center"/>
          </w:tcPr>
          <w:p w:rsidR="00294814" w:rsidRPr="004632C7" w:rsidRDefault="00294814" w:rsidP="006B5B83">
            <w:pPr>
              <w:widowControl/>
              <w:autoSpaceDE/>
              <w:autoSpaceDN/>
              <w:adjustRightInd/>
              <w:spacing w:line="276" w:lineRule="auto"/>
              <w:jc w:val="center"/>
              <w:rPr>
                <w:sz w:val="22"/>
                <w:szCs w:val="22"/>
              </w:rPr>
            </w:pPr>
            <w:r>
              <w:rPr>
                <w:sz w:val="22"/>
                <w:szCs w:val="22"/>
              </w:rPr>
              <w:t>Технические требования к авиакосмическим материалам</w:t>
            </w:r>
          </w:p>
        </w:tc>
        <w:tc>
          <w:tcPr>
            <w:tcW w:w="723" w:type="pct"/>
            <w:vMerge w:val="restart"/>
            <w:vAlign w:val="center"/>
          </w:tcPr>
          <w:p w:rsidR="00294814" w:rsidRPr="00FF5AF4" w:rsidRDefault="00294814" w:rsidP="006B5B83">
            <w:pPr>
              <w:widowControl/>
              <w:autoSpaceDE/>
              <w:autoSpaceDN/>
              <w:adjustRightInd/>
              <w:spacing w:line="276" w:lineRule="auto"/>
              <w:jc w:val="center"/>
              <w:rPr>
                <w:sz w:val="22"/>
                <w:szCs w:val="22"/>
                <w:vertAlign w:val="superscript"/>
                <w:lang w:val="en-US"/>
              </w:rPr>
            </w:pPr>
            <w:r w:rsidRPr="00FF5AF4">
              <w:rPr>
                <w:sz w:val="22"/>
                <w:szCs w:val="22"/>
                <w:lang w:val="en-US"/>
              </w:rPr>
              <w:t xml:space="preserve">JIS Z3331:2002 </w:t>
            </w:r>
            <w:r w:rsidRPr="00FF5AF4">
              <w:rPr>
                <w:sz w:val="22"/>
                <w:szCs w:val="22"/>
                <w:vertAlign w:val="superscript"/>
                <w:lang w:val="en-US"/>
              </w:rPr>
              <w:t>[8] a, b</w:t>
            </w:r>
          </w:p>
        </w:tc>
        <w:tc>
          <w:tcPr>
            <w:tcW w:w="543" w:type="pct"/>
            <w:vMerge w:val="restart"/>
            <w:vAlign w:val="center"/>
          </w:tcPr>
          <w:p w:rsidR="00294814" w:rsidRPr="00FF5AF4" w:rsidRDefault="00294814" w:rsidP="006B5B83">
            <w:pPr>
              <w:widowControl/>
              <w:autoSpaceDE/>
              <w:autoSpaceDN/>
              <w:adjustRightInd/>
              <w:spacing w:line="276" w:lineRule="auto"/>
              <w:jc w:val="center"/>
              <w:rPr>
                <w:sz w:val="22"/>
                <w:szCs w:val="22"/>
                <w:vertAlign w:val="superscript"/>
                <w:lang w:val="en-US"/>
              </w:rPr>
            </w:pPr>
            <w:r>
              <w:rPr>
                <w:sz w:val="22"/>
                <w:szCs w:val="22"/>
              </w:rPr>
              <w:t>ДИН</w:t>
            </w:r>
            <w:r w:rsidRPr="00FF5AF4">
              <w:rPr>
                <w:sz w:val="22"/>
                <w:szCs w:val="22"/>
                <w:lang w:val="en-US"/>
              </w:rPr>
              <w:t xml:space="preserve"> 1737-1:1984</w:t>
            </w:r>
            <w:r w:rsidRPr="00FF5AF4">
              <w:rPr>
                <w:sz w:val="22"/>
                <w:szCs w:val="22"/>
                <w:vertAlign w:val="superscript"/>
                <w:lang w:val="en-US"/>
              </w:rPr>
              <w:t>[7]</w:t>
            </w:r>
          </w:p>
        </w:tc>
      </w:tr>
      <w:tr w:rsidR="00294814" w:rsidRPr="00FF5AF4" w:rsidTr="00294814">
        <w:trPr>
          <w:cantSplit/>
        </w:trPr>
        <w:tc>
          <w:tcPr>
            <w:tcW w:w="647" w:type="pct"/>
            <w:tcBorders>
              <w:bottom w:val="double" w:sz="4" w:space="0" w:color="auto"/>
            </w:tcBorders>
            <w:vAlign w:val="center"/>
          </w:tcPr>
          <w:p w:rsidR="00294814" w:rsidRPr="00FF5AF4" w:rsidRDefault="00294814" w:rsidP="006B5B83">
            <w:pPr>
              <w:widowControl/>
              <w:autoSpaceDE/>
              <w:autoSpaceDN/>
              <w:adjustRightInd/>
              <w:spacing w:line="276" w:lineRule="auto"/>
              <w:jc w:val="center"/>
              <w:rPr>
                <w:sz w:val="22"/>
                <w:szCs w:val="22"/>
              </w:rPr>
            </w:pPr>
            <w:r>
              <w:rPr>
                <w:sz w:val="22"/>
                <w:szCs w:val="22"/>
              </w:rPr>
              <w:t>Числовое</w:t>
            </w:r>
          </w:p>
        </w:tc>
        <w:tc>
          <w:tcPr>
            <w:tcW w:w="1230" w:type="pct"/>
            <w:tcBorders>
              <w:bottom w:val="double" w:sz="4" w:space="0" w:color="auto"/>
            </w:tcBorders>
            <w:vAlign w:val="center"/>
          </w:tcPr>
          <w:p w:rsidR="00294814" w:rsidRPr="00FF5AF4" w:rsidRDefault="00294814" w:rsidP="006B5B83">
            <w:pPr>
              <w:widowControl/>
              <w:autoSpaceDE/>
              <w:autoSpaceDN/>
              <w:adjustRightInd/>
              <w:spacing w:line="276" w:lineRule="auto"/>
              <w:jc w:val="center"/>
              <w:rPr>
                <w:sz w:val="22"/>
                <w:szCs w:val="22"/>
              </w:rPr>
            </w:pPr>
            <w:r>
              <w:rPr>
                <w:sz w:val="22"/>
                <w:szCs w:val="22"/>
              </w:rPr>
              <w:t>Химическое</w:t>
            </w:r>
          </w:p>
        </w:tc>
        <w:tc>
          <w:tcPr>
            <w:tcW w:w="1123" w:type="pct"/>
            <w:vMerge/>
            <w:tcBorders>
              <w:bottom w:val="double" w:sz="4" w:space="0" w:color="auto"/>
            </w:tcBorders>
            <w:vAlign w:val="center"/>
          </w:tcPr>
          <w:p w:rsidR="00294814" w:rsidRPr="00FF5AF4" w:rsidRDefault="00294814" w:rsidP="006B5B83">
            <w:pPr>
              <w:widowControl/>
              <w:autoSpaceDE/>
              <w:autoSpaceDN/>
              <w:adjustRightInd/>
              <w:spacing w:line="276" w:lineRule="auto"/>
              <w:jc w:val="center"/>
              <w:rPr>
                <w:sz w:val="22"/>
                <w:szCs w:val="22"/>
              </w:rPr>
            </w:pPr>
          </w:p>
        </w:tc>
        <w:tc>
          <w:tcPr>
            <w:tcW w:w="734" w:type="pct"/>
            <w:vMerge/>
            <w:tcBorders>
              <w:bottom w:val="double" w:sz="4" w:space="0" w:color="auto"/>
            </w:tcBorders>
            <w:vAlign w:val="center"/>
          </w:tcPr>
          <w:p w:rsidR="00294814" w:rsidRPr="00FF5AF4" w:rsidRDefault="00294814" w:rsidP="006B5B83">
            <w:pPr>
              <w:widowControl/>
              <w:autoSpaceDE/>
              <w:autoSpaceDN/>
              <w:adjustRightInd/>
              <w:spacing w:line="276" w:lineRule="auto"/>
              <w:jc w:val="center"/>
              <w:rPr>
                <w:sz w:val="22"/>
                <w:szCs w:val="22"/>
              </w:rPr>
            </w:pPr>
          </w:p>
        </w:tc>
        <w:tc>
          <w:tcPr>
            <w:tcW w:w="723" w:type="pct"/>
            <w:vMerge/>
            <w:tcBorders>
              <w:bottom w:val="double" w:sz="4" w:space="0" w:color="auto"/>
            </w:tcBorders>
            <w:vAlign w:val="center"/>
          </w:tcPr>
          <w:p w:rsidR="00294814" w:rsidRPr="00FF5AF4" w:rsidRDefault="00294814" w:rsidP="006B5B83">
            <w:pPr>
              <w:widowControl/>
              <w:autoSpaceDE/>
              <w:autoSpaceDN/>
              <w:adjustRightInd/>
              <w:spacing w:line="276" w:lineRule="auto"/>
              <w:jc w:val="center"/>
              <w:rPr>
                <w:sz w:val="22"/>
                <w:szCs w:val="22"/>
              </w:rPr>
            </w:pPr>
          </w:p>
        </w:tc>
        <w:tc>
          <w:tcPr>
            <w:tcW w:w="543" w:type="pct"/>
            <w:vMerge/>
            <w:tcBorders>
              <w:bottom w:val="double" w:sz="4" w:space="0" w:color="auto"/>
            </w:tcBorders>
            <w:vAlign w:val="center"/>
          </w:tcPr>
          <w:p w:rsidR="00294814" w:rsidRPr="00FF5AF4" w:rsidRDefault="00294814" w:rsidP="006B5B83">
            <w:pPr>
              <w:widowControl/>
              <w:autoSpaceDE/>
              <w:autoSpaceDN/>
              <w:adjustRightInd/>
              <w:spacing w:line="276" w:lineRule="auto"/>
              <w:jc w:val="center"/>
              <w:rPr>
                <w:sz w:val="22"/>
                <w:szCs w:val="22"/>
              </w:rPr>
            </w:pPr>
          </w:p>
        </w:tc>
      </w:tr>
      <w:tr w:rsidR="00FF5AF4" w:rsidRPr="00FF5AF4" w:rsidTr="00294814">
        <w:trPr>
          <w:cantSplit/>
        </w:trPr>
        <w:tc>
          <w:tcPr>
            <w:tcW w:w="647"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6408</w:t>
            </w:r>
          </w:p>
        </w:tc>
        <w:tc>
          <w:tcPr>
            <w:tcW w:w="1230"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TiAl6V4A</w:t>
            </w:r>
          </w:p>
        </w:tc>
        <w:tc>
          <w:tcPr>
            <w:tcW w:w="1123"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ERTi-23</w:t>
            </w:r>
          </w:p>
        </w:tc>
        <w:tc>
          <w:tcPr>
            <w:tcW w:w="734"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vertAlign w:val="superscript"/>
                <w:lang w:val="en-US"/>
              </w:rPr>
            </w:pPr>
            <w:r w:rsidRPr="00FF5AF4">
              <w:rPr>
                <w:sz w:val="22"/>
                <w:szCs w:val="22"/>
                <w:lang w:val="en-US"/>
              </w:rPr>
              <w:t>AMS 4956:2016</w:t>
            </w:r>
            <w:r w:rsidRPr="00FF5AF4">
              <w:rPr>
                <w:sz w:val="22"/>
                <w:szCs w:val="22"/>
                <w:vertAlign w:val="superscript"/>
                <w:lang w:val="en-US"/>
              </w:rPr>
              <w:t>[5]</w:t>
            </w:r>
          </w:p>
        </w:tc>
        <w:tc>
          <w:tcPr>
            <w:tcW w:w="723"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3" w:type="pct"/>
            <w:tcBorders>
              <w:top w:val="double" w:sz="4" w:space="0" w:color="auto"/>
            </w:tcBorders>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94814">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6413</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TiAl6V4Ni0,5Pd</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ERTi-25</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94814">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6414</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TiAl6V4Ru</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ERTi-29</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94814">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6415</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TiAl6V4Pd</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ERTi-24</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94814">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8211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TiMo15Al13Nb3</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ERTi-21</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94814">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8451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TiNb45</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ERTi-36</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94814">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8641</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TiV8Cr6M04Zr4Al3</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ERTi-19</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r w:rsidR="00FF5AF4" w:rsidRPr="00FF5AF4" w:rsidTr="00294814">
        <w:trPr>
          <w:cantSplit/>
        </w:trPr>
        <w:tc>
          <w:tcPr>
            <w:tcW w:w="647"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 8646</w:t>
            </w:r>
          </w:p>
        </w:tc>
        <w:tc>
          <w:tcPr>
            <w:tcW w:w="1230"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TiV8Cr6Mo4Zr4Al3Pd</w:t>
            </w:r>
          </w:p>
        </w:tc>
        <w:tc>
          <w:tcPr>
            <w:tcW w:w="11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ERTi-20</w:t>
            </w:r>
          </w:p>
        </w:tc>
        <w:tc>
          <w:tcPr>
            <w:tcW w:w="734"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72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c>
          <w:tcPr>
            <w:tcW w:w="543" w:type="pct"/>
            <w:vAlign w:val="center"/>
          </w:tcPr>
          <w:p w:rsidR="00FF5AF4" w:rsidRPr="00FF5AF4" w:rsidRDefault="00FF5AF4" w:rsidP="00FF5AF4">
            <w:pPr>
              <w:widowControl/>
              <w:autoSpaceDE/>
              <w:autoSpaceDN/>
              <w:adjustRightInd/>
              <w:spacing w:line="276" w:lineRule="auto"/>
              <w:jc w:val="center"/>
              <w:rPr>
                <w:sz w:val="22"/>
                <w:szCs w:val="22"/>
                <w:lang w:val="en-US"/>
              </w:rPr>
            </w:pPr>
            <w:r w:rsidRPr="00FF5AF4">
              <w:rPr>
                <w:sz w:val="22"/>
                <w:szCs w:val="22"/>
                <w:lang w:val="en-US"/>
              </w:rPr>
              <w:t>-</w:t>
            </w:r>
          </w:p>
        </w:tc>
      </w:tr>
    </w:tbl>
    <w:p w:rsidR="00830E17" w:rsidRPr="00830E17" w:rsidRDefault="00830E17" w:rsidP="00830E17">
      <w:pPr>
        <w:widowControl/>
        <w:autoSpaceDE/>
        <w:autoSpaceDN/>
        <w:adjustRightInd/>
        <w:spacing w:before="240" w:line="360" w:lineRule="auto"/>
        <w:jc w:val="both"/>
        <w:rPr>
          <w:sz w:val="24"/>
          <w:szCs w:val="24"/>
        </w:rPr>
      </w:pPr>
    </w:p>
    <w:p w:rsidR="00830E17" w:rsidRDefault="00830E17" w:rsidP="004E7511">
      <w:pPr>
        <w:widowControl/>
        <w:autoSpaceDE/>
        <w:autoSpaceDN/>
        <w:adjustRightInd/>
        <w:spacing w:line="360" w:lineRule="auto"/>
        <w:ind w:firstLine="709"/>
        <w:jc w:val="both"/>
        <w:rPr>
          <w:sz w:val="24"/>
          <w:szCs w:val="24"/>
        </w:rPr>
      </w:pPr>
    </w:p>
    <w:p w:rsidR="004E7511" w:rsidRPr="004E7511" w:rsidRDefault="005A27E9" w:rsidP="004E7511">
      <w:pPr>
        <w:widowControl/>
        <w:autoSpaceDE/>
        <w:autoSpaceDN/>
        <w:adjustRightInd/>
        <w:spacing w:line="360" w:lineRule="auto"/>
        <w:ind w:firstLine="709"/>
        <w:jc w:val="both"/>
        <w:rPr>
          <w:sz w:val="24"/>
          <w:szCs w:val="24"/>
        </w:rPr>
      </w:pPr>
      <w:r>
        <w:rPr>
          <w:sz w:val="24"/>
          <w:szCs w:val="24"/>
        </w:rPr>
        <w:t xml:space="preserve"> </w:t>
      </w:r>
    </w:p>
    <w:p w:rsidR="003C79BC" w:rsidRPr="00005A60" w:rsidRDefault="009F29C2" w:rsidP="00005A60">
      <w:pPr>
        <w:widowControl/>
        <w:autoSpaceDE/>
        <w:autoSpaceDN/>
        <w:adjustRightInd/>
        <w:spacing w:line="360" w:lineRule="auto"/>
        <w:jc w:val="both"/>
        <w:rPr>
          <w:sz w:val="24"/>
          <w:szCs w:val="24"/>
        </w:rPr>
      </w:pPr>
      <w:r w:rsidRPr="00005A60">
        <w:rPr>
          <w:i/>
        </w:rPr>
        <w:t xml:space="preserve">  </w:t>
      </w:r>
      <w:r w:rsidR="00924EC3" w:rsidRPr="00005A60">
        <w:rPr>
          <w:i/>
        </w:rPr>
        <w:t xml:space="preserve"> </w:t>
      </w:r>
      <w:r w:rsidR="009420B9" w:rsidRPr="00005A60">
        <w:rPr>
          <w:i/>
        </w:rPr>
        <w:t xml:space="preserve"> </w:t>
      </w:r>
      <w:r w:rsidR="003C79BC" w:rsidRPr="00005A60">
        <w:rPr>
          <w:i/>
        </w:rPr>
        <w:br w:type="page"/>
      </w:r>
    </w:p>
    <w:p w:rsidR="004515CF" w:rsidRDefault="004515CF" w:rsidP="00B323BC">
      <w:pPr>
        <w:widowControl/>
        <w:autoSpaceDE/>
        <w:autoSpaceDN/>
        <w:adjustRightInd/>
        <w:jc w:val="center"/>
        <w:rPr>
          <w:b/>
          <w:sz w:val="28"/>
          <w:szCs w:val="28"/>
        </w:rPr>
      </w:pPr>
    </w:p>
    <w:p w:rsidR="004D1ED5" w:rsidRPr="00B13214" w:rsidRDefault="004D1ED5" w:rsidP="004D1ED5">
      <w:pPr>
        <w:widowControl/>
        <w:shd w:val="clear" w:color="auto" w:fill="FFFFFF"/>
        <w:adjustRightInd/>
        <w:spacing w:line="360" w:lineRule="auto"/>
        <w:jc w:val="center"/>
        <w:rPr>
          <w:b/>
          <w:sz w:val="24"/>
          <w:szCs w:val="24"/>
        </w:rPr>
      </w:pPr>
      <w:r w:rsidRPr="00B13214">
        <w:rPr>
          <w:b/>
          <w:bCs/>
          <w:sz w:val="24"/>
          <w:szCs w:val="24"/>
        </w:rPr>
        <w:t>Приложение ДА</w:t>
      </w:r>
    </w:p>
    <w:p w:rsidR="004D1ED5" w:rsidRPr="00B13214" w:rsidRDefault="004D1ED5" w:rsidP="004D1ED5">
      <w:pPr>
        <w:shd w:val="clear" w:color="auto" w:fill="FFFFFF"/>
        <w:spacing w:line="360" w:lineRule="auto"/>
        <w:ind w:right="130"/>
        <w:jc w:val="center"/>
        <w:rPr>
          <w:bCs/>
          <w:sz w:val="24"/>
          <w:szCs w:val="24"/>
        </w:rPr>
      </w:pPr>
      <w:r w:rsidRPr="00B13214">
        <w:rPr>
          <w:bCs/>
          <w:sz w:val="24"/>
          <w:szCs w:val="24"/>
        </w:rPr>
        <w:t>(</w:t>
      </w:r>
      <w:proofErr w:type="gramStart"/>
      <w:r w:rsidRPr="00B13214">
        <w:rPr>
          <w:bCs/>
          <w:sz w:val="24"/>
          <w:szCs w:val="24"/>
        </w:rPr>
        <w:t>справочное</w:t>
      </w:r>
      <w:proofErr w:type="gramEnd"/>
      <w:r w:rsidRPr="00B13214">
        <w:rPr>
          <w:bCs/>
          <w:sz w:val="24"/>
          <w:szCs w:val="24"/>
        </w:rPr>
        <w:t>)</w:t>
      </w:r>
    </w:p>
    <w:p w:rsidR="004D1ED5" w:rsidRPr="00B13214" w:rsidRDefault="004D1ED5" w:rsidP="004D1ED5">
      <w:pPr>
        <w:shd w:val="clear" w:color="auto" w:fill="FFFFFF"/>
        <w:spacing w:line="360" w:lineRule="auto"/>
        <w:ind w:right="130"/>
        <w:jc w:val="center"/>
        <w:rPr>
          <w:bCs/>
          <w:sz w:val="24"/>
          <w:szCs w:val="24"/>
        </w:rPr>
      </w:pPr>
    </w:p>
    <w:p w:rsidR="004D1ED5" w:rsidRPr="00B13214" w:rsidRDefault="004D1ED5" w:rsidP="004D1ED5">
      <w:pPr>
        <w:shd w:val="clear" w:color="auto" w:fill="FFFFFF"/>
        <w:spacing w:line="360" w:lineRule="auto"/>
        <w:jc w:val="center"/>
        <w:rPr>
          <w:b/>
          <w:bCs/>
          <w:sz w:val="24"/>
          <w:szCs w:val="24"/>
        </w:rPr>
      </w:pPr>
      <w:r w:rsidRPr="00B13214">
        <w:rPr>
          <w:b/>
          <w:bCs/>
          <w:sz w:val="24"/>
          <w:szCs w:val="24"/>
        </w:rPr>
        <w:t>Сведения о соответствии ссылочных международных стандартов</w:t>
      </w:r>
      <w:r w:rsidRPr="00B13214">
        <w:rPr>
          <w:b/>
          <w:bCs/>
          <w:sz w:val="24"/>
          <w:szCs w:val="24"/>
        </w:rPr>
        <w:br/>
        <w:t>национальным стандартам</w:t>
      </w:r>
    </w:p>
    <w:p w:rsidR="004D1ED5" w:rsidRPr="00B13214" w:rsidRDefault="004D1ED5" w:rsidP="004D1ED5">
      <w:pPr>
        <w:shd w:val="clear" w:color="auto" w:fill="FFFFFF"/>
        <w:spacing w:line="360" w:lineRule="auto"/>
        <w:ind w:right="130"/>
        <w:jc w:val="center"/>
        <w:rPr>
          <w:b/>
        </w:rPr>
      </w:pPr>
    </w:p>
    <w:p w:rsidR="004D1ED5" w:rsidRPr="00B13214" w:rsidRDefault="004D1ED5" w:rsidP="004D1ED5">
      <w:pPr>
        <w:shd w:val="clear" w:color="auto" w:fill="FFFFFF"/>
        <w:spacing w:line="360" w:lineRule="auto"/>
        <w:rPr>
          <w:bCs/>
          <w:spacing w:val="40"/>
          <w:sz w:val="22"/>
        </w:rPr>
      </w:pPr>
      <w:r w:rsidRPr="00B13214">
        <w:rPr>
          <w:bCs/>
          <w:spacing w:val="40"/>
          <w:sz w:val="22"/>
        </w:rPr>
        <w:t xml:space="preserve">Таблица </w:t>
      </w:r>
      <w:r w:rsidRPr="00B13214">
        <w:rPr>
          <w:bCs/>
          <w:sz w:val="22"/>
        </w:rPr>
        <w:t>ДА.1</w:t>
      </w:r>
      <w:r w:rsidRPr="00B13214">
        <w:rPr>
          <w:bCs/>
          <w:spacing w:val="40"/>
          <w:sz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702"/>
        <w:gridCol w:w="5802"/>
      </w:tblGrid>
      <w:tr w:rsidR="004D1ED5" w:rsidRPr="00B13214" w:rsidTr="002366B6">
        <w:trPr>
          <w:trHeight w:val="740"/>
        </w:trPr>
        <w:tc>
          <w:tcPr>
            <w:tcW w:w="1102" w:type="pct"/>
            <w:tcBorders>
              <w:bottom w:val="double" w:sz="4" w:space="0" w:color="auto"/>
            </w:tcBorders>
            <w:shd w:val="clear" w:color="auto" w:fill="auto"/>
            <w:vAlign w:val="center"/>
          </w:tcPr>
          <w:p w:rsidR="004D1ED5" w:rsidRPr="00B13214" w:rsidRDefault="004D1ED5" w:rsidP="002366B6">
            <w:pPr>
              <w:shd w:val="clear" w:color="auto" w:fill="FFFFFF"/>
              <w:spacing w:line="276" w:lineRule="auto"/>
              <w:jc w:val="center"/>
              <w:rPr>
                <w:sz w:val="22"/>
              </w:rPr>
            </w:pPr>
            <w:r w:rsidRPr="00B13214">
              <w:rPr>
                <w:sz w:val="22"/>
              </w:rPr>
              <w:t xml:space="preserve">Обозначение </w:t>
            </w:r>
            <w:r w:rsidRPr="00B13214">
              <w:rPr>
                <w:sz w:val="22"/>
              </w:rPr>
              <w:br/>
              <w:t xml:space="preserve">ссылочного </w:t>
            </w:r>
            <w:r w:rsidRPr="00B13214">
              <w:rPr>
                <w:sz w:val="22"/>
              </w:rPr>
              <w:br/>
              <w:t>международного стандарта</w:t>
            </w:r>
          </w:p>
        </w:tc>
        <w:tc>
          <w:tcPr>
            <w:tcW w:w="884" w:type="pct"/>
            <w:tcBorders>
              <w:bottom w:val="double" w:sz="4" w:space="0" w:color="auto"/>
            </w:tcBorders>
            <w:shd w:val="clear" w:color="auto" w:fill="auto"/>
            <w:vAlign w:val="center"/>
          </w:tcPr>
          <w:p w:rsidR="004D1ED5" w:rsidRPr="00B13214" w:rsidRDefault="004D1ED5" w:rsidP="002366B6">
            <w:pPr>
              <w:shd w:val="clear" w:color="auto" w:fill="FFFFFF"/>
              <w:spacing w:line="276" w:lineRule="auto"/>
              <w:jc w:val="center"/>
              <w:rPr>
                <w:sz w:val="22"/>
              </w:rPr>
            </w:pPr>
            <w:r w:rsidRPr="00B13214">
              <w:rPr>
                <w:sz w:val="22"/>
              </w:rPr>
              <w:t xml:space="preserve">Степень </w:t>
            </w:r>
            <w:r w:rsidRPr="00B13214">
              <w:rPr>
                <w:sz w:val="22"/>
              </w:rPr>
              <w:br/>
              <w:t>соответствия</w:t>
            </w:r>
          </w:p>
        </w:tc>
        <w:tc>
          <w:tcPr>
            <w:tcW w:w="3014" w:type="pct"/>
            <w:tcBorders>
              <w:bottom w:val="double" w:sz="4" w:space="0" w:color="auto"/>
            </w:tcBorders>
            <w:shd w:val="clear" w:color="auto" w:fill="auto"/>
            <w:vAlign w:val="center"/>
          </w:tcPr>
          <w:p w:rsidR="004D1ED5" w:rsidRPr="00B13214" w:rsidRDefault="004D1ED5" w:rsidP="002366B6">
            <w:pPr>
              <w:shd w:val="clear" w:color="auto" w:fill="FFFFFF"/>
              <w:spacing w:line="276" w:lineRule="auto"/>
              <w:jc w:val="center"/>
              <w:rPr>
                <w:sz w:val="22"/>
              </w:rPr>
            </w:pPr>
            <w:r w:rsidRPr="00B13214">
              <w:rPr>
                <w:sz w:val="22"/>
              </w:rPr>
              <w:t xml:space="preserve">Обозначение и наименование соответствующего </w:t>
            </w:r>
            <w:r w:rsidRPr="00B13214">
              <w:rPr>
                <w:sz w:val="22"/>
              </w:rPr>
              <w:br/>
              <w:t>национального стандарта</w:t>
            </w:r>
          </w:p>
        </w:tc>
      </w:tr>
      <w:tr w:rsidR="004D1ED5" w:rsidRPr="00B13214" w:rsidTr="002366B6">
        <w:trPr>
          <w:trHeight w:val="284"/>
        </w:trPr>
        <w:tc>
          <w:tcPr>
            <w:tcW w:w="1102" w:type="pct"/>
            <w:tcBorders>
              <w:top w:val="double" w:sz="4" w:space="0" w:color="auto"/>
              <w:bottom w:val="single" w:sz="4" w:space="0" w:color="auto"/>
            </w:tcBorders>
            <w:shd w:val="clear" w:color="auto" w:fill="auto"/>
          </w:tcPr>
          <w:p w:rsidR="004D1ED5" w:rsidRPr="00B13214" w:rsidRDefault="004D1ED5" w:rsidP="002366B6">
            <w:pPr>
              <w:shd w:val="clear" w:color="auto" w:fill="FFFFFF"/>
              <w:spacing w:line="276" w:lineRule="auto"/>
              <w:rPr>
                <w:sz w:val="22"/>
              </w:rPr>
            </w:pPr>
            <w:r w:rsidRPr="004D1ED5">
              <w:rPr>
                <w:sz w:val="22"/>
              </w:rPr>
              <w:t>ISO 544</w:t>
            </w:r>
          </w:p>
        </w:tc>
        <w:tc>
          <w:tcPr>
            <w:tcW w:w="884" w:type="pct"/>
            <w:tcBorders>
              <w:top w:val="double" w:sz="4" w:space="0" w:color="auto"/>
              <w:bottom w:val="single" w:sz="4" w:space="0" w:color="auto"/>
            </w:tcBorders>
            <w:shd w:val="clear" w:color="auto" w:fill="auto"/>
          </w:tcPr>
          <w:p w:rsidR="004D1ED5" w:rsidRPr="00B13214" w:rsidRDefault="004D1ED5" w:rsidP="002366B6">
            <w:pPr>
              <w:spacing w:line="276" w:lineRule="auto"/>
              <w:jc w:val="center"/>
              <w:rPr>
                <w:sz w:val="22"/>
              </w:rPr>
            </w:pPr>
            <w:r w:rsidRPr="00B13214">
              <w:rPr>
                <w:rFonts w:eastAsia="Arial,Italic"/>
                <w:iCs/>
                <w:sz w:val="22"/>
                <w:szCs w:val="18"/>
              </w:rPr>
              <w:t>IDT</w:t>
            </w:r>
          </w:p>
        </w:tc>
        <w:tc>
          <w:tcPr>
            <w:tcW w:w="3014" w:type="pct"/>
            <w:tcBorders>
              <w:top w:val="double" w:sz="4" w:space="0" w:color="auto"/>
              <w:bottom w:val="single" w:sz="4" w:space="0" w:color="auto"/>
            </w:tcBorders>
            <w:shd w:val="clear" w:color="auto" w:fill="auto"/>
          </w:tcPr>
          <w:p w:rsidR="004D1ED5" w:rsidRPr="00B13214" w:rsidRDefault="004D1ED5" w:rsidP="002366B6">
            <w:pPr>
              <w:shd w:val="clear" w:color="auto" w:fill="FFFFFF"/>
              <w:spacing w:line="276" w:lineRule="auto"/>
              <w:rPr>
                <w:sz w:val="22"/>
              </w:rPr>
            </w:pPr>
            <w:r w:rsidRPr="00B13214">
              <w:rPr>
                <w:sz w:val="22"/>
              </w:rPr>
              <w:t xml:space="preserve">ГОСТ Р ИСО </w:t>
            </w:r>
            <w:r>
              <w:rPr>
                <w:sz w:val="22"/>
              </w:rPr>
              <w:t>544</w:t>
            </w:r>
            <w:r w:rsidRPr="00B13214">
              <w:rPr>
                <w:sz w:val="22"/>
              </w:rPr>
              <w:t>—202</w:t>
            </w:r>
            <w:r w:rsidRPr="00DF64A0">
              <w:rPr>
                <w:sz w:val="22"/>
              </w:rPr>
              <w:t>1</w:t>
            </w:r>
            <w:r w:rsidRPr="00B13214">
              <w:rPr>
                <w:sz w:val="22"/>
              </w:rPr>
              <w:t xml:space="preserve"> «</w:t>
            </w:r>
            <w:r w:rsidRPr="004D1ED5">
              <w:rPr>
                <w:sz w:val="22"/>
              </w:rPr>
              <w:t>Материалы сварочные. Технические условия поставки присадочных материалов и флюсов. Тип продукции, размеры, допуски и маркировка</w:t>
            </w:r>
            <w:r w:rsidRPr="00B13214">
              <w:rPr>
                <w:sz w:val="22"/>
              </w:rPr>
              <w:t>»</w:t>
            </w:r>
          </w:p>
        </w:tc>
      </w:tr>
      <w:tr w:rsidR="004D1ED5" w:rsidRPr="00B13214" w:rsidTr="002366B6">
        <w:trPr>
          <w:trHeight w:val="284"/>
        </w:trPr>
        <w:tc>
          <w:tcPr>
            <w:tcW w:w="1102" w:type="pct"/>
            <w:tcBorders>
              <w:top w:val="single" w:sz="4" w:space="0" w:color="auto"/>
              <w:bottom w:val="single" w:sz="4" w:space="0" w:color="auto"/>
            </w:tcBorders>
            <w:shd w:val="clear" w:color="auto" w:fill="auto"/>
          </w:tcPr>
          <w:p w:rsidR="004D1ED5" w:rsidRPr="00B13214" w:rsidRDefault="004D1ED5" w:rsidP="002366B6">
            <w:pPr>
              <w:shd w:val="clear" w:color="auto" w:fill="FFFFFF"/>
              <w:spacing w:line="276" w:lineRule="auto"/>
              <w:rPr>
                <w:sz w:val="22"/>
              </w:rPr>
            </w:pPr>
            <w:r w:rsidRPr="00B13214">
              <w:rPr>
                <w:sz w:val="22"/>
              </w:rPr>
              <w:t>ISO 14344</w:t>
            </w:r>
          </w:p>
        </w:tc>
        <w:tc>
          <w:tcPr>
            <w:tcW w:w="884" w:type="pct"/>
            <w:shd w:val="clear" w:color="auto" w:fill="auto"/>
          </w:tcPr>
          <w:p w:rsidR="004D1ED5" w:rsidRPr="00B13214" w:rsidRDefault="004D1ED5" w:rsidP="002366B6">
            <w:pPr>
              <w:spacing w:line="276" w:lineRule="auto"/>
              <w:jc w:val="center"/>
              <w:rPr>
                <w:sz w:val="22"/>
              </w:rPr>
            </w:pPr>
            <w:r w:rsidRPr="00B13214">
              <w:rPr>
                <w:sz w:val="22"/>
              </w:rPr>
              <w:t>—</w:t>
            </w:r>
          </w:p>
        </w:tc>
        <w:tc>
          <w:tcPr>
            <w:tcW w:w="3014" w:type="pct"/>
            <w:shd w:val="clear" w:color="auto" w:fill="auto"/>
          </w:tcPr>
          <w:p w:rsidR="004D1ED5" w:rsidRPr="00B13214" w:rsidRDefault="004D1ED5" w:rsidP="002366B6">
            <w:pPr>
              <w:shd w:val="clear" w:color="auto" w:fill="FFFFFF"/>
              <w:spacing w:line="276" w:lineRule="auto"/>
              <w:jc w:val="center"/>
              <w:rPr>
                <w:sz w:val="22"/>
              </w:rPr>
            </w:pPr>
            <w:r w:rsidRPr="00B13214">
              <w:rPr>
                <w:sz w:val="22"/>
              </w:rPr>
              <w:t>*</w:t>
            </w:r>
          </w:p>
        </w:tc>
      </w:tr>
      <w:tr w:rsidR="004D1ED5" w:rsidRPr="00B13214" w:rsidTr="002366B6">
        <w:trPr>
          <w:trHeight w:val="284"/>
        </w:trPr>
        <w:tc>
          <w:tcPr>
            <w:tcW w:w="1102" w:type="pct"/>
            <w:shd w:val="clear" w:color="auto" w:fill="auto"/>
          </w:tcPr>
          <w:p w:rsidR="004D1ED5" w:rsidRPr="00B13214" w:rsidRDefault="004D1ED5" w:rsidP="002366B6">
            <w:pPr>
              <w:shd w:val="clear" w:color="auto" w:fill="FFFFFF"/>
              <w:spacing w:line="276" w:lineRule="auto"/>
              <w:rPr>
                <w:sz w:val="22"/>
              </w:rPr>
            </w:pPr>
            <w:r w:rsidRPr="00B13214">
              <w:rPr>
                <w:sz w:val="22"/>
              </w:rPr>
              <w:t>ISO 80000-1:2009</w:t>
            </w:r>
          </w:p>
        </w:tc>
        <w:tc>
          <w:tcPr>
            <w:tcW w:w="884" w:type="pct"/>
            <w:shd w:val="clear" w:color="auto" w:fill="auto"/>
          </w:tcPr>
          <w:p w:rsidR="004D1ED5" w:rsidRPr="00B13214" w:rsidRDefault="004D1ED5" w:rsidP="002366B6">
            <w:pPr>
              <w:spacing w:line="276" w:lineRule="auto"/>
              <w:jc w:val="center"/>
              <w:rPr>
                <w:sz w:val="22"/>
              </w:rPr>
            </w:pPr>
            <w:r w:rsidRPr="00B13214">
              <w:rPr>
                <w:sz w:val="22"/>
              </w:rPr>
              <w:t>—</w:t>
            </w:r>
          </w:p>
        </w:tc>
        <w:tc>
          <w:tcPr>
            <w:tcW w:w="3014" w:type="pct"/>
            <w:shd w:val="clear" w:color="auto" w:fill="auto"/>
          </w:tcPr>
          <w:p w:rsidR="004D1ED5" w:rsidRPr="00B13214" w:rsidRDefault="004D1ED5" w:rsidP="002366B6">
            <w:pPr>
              <w:shd w:val="clear" w:color="auto" w:fill="FFFFFF"/>
              <w:spacing w:line="276" w:lineRule="auto"/>
              <w:jc w:val="center"/>
              <w:rPr>
                <w:sz w:val="22"/>
              </w:rPr>
            </w:pPr>
            <w:r w:rsidRPr="00B13214">
              <w:rPr>
                <w:sz w:val="22"/>
              </w:rPr>
              <w:t>*</w:t>
            </w:r>
          </w:p>
        </w:tc>
      </w:tr>
      <w:tr w:rsidR="004D1ED5" w:rsidRPr="00B13214" w:rsidTr="002366B6">
        <w:trPr>
          <w:trHeight w:val="1763"/>
        </w:trPr>
        <w:tc>
          <w:tcPr>
            <w:tcW w:w="5000" w:type="pct"/>
            <w:gridSpan w:val="3"/>
            <w:tcBorders>
              <w:top w:val="single" w:sz="4" w:space="0" w:color="auto"/>
            </w:tcBorders>
            <w:shd w:val="clear" w:color="auto" w:fill="auto"/>
            <w:vAlign w:val="center"/>
          </w:tcPr>
          <w:p w:rsidR="004D1ED5" w:rsidRPr="00B13214" w:rsidRDefault="004D1ED5" w:rsidP="002366B6">
            <w:pPr>
              <w:shd w:val="clear" w:color="auto" w:fill="FFFFFF"/>
              <w:spacing w:line="276" w:lineRule="auto"/>
              <w:ind w:firstLine="567"/>
              <w:rPr>
                <w:sz w:val="22"/>
              </w:rPr>
            </w:pPr>
            <w:r w:rsidRPr="00B13214">
              <w:rPr>
                <w:sz w:val="22"/>
              </w:rPr>
              <w:t xml:space="preserve">* Соответствующий межгосударственный стандарт отсутствует. До его принятия рекомендуется использовать перевод на русский язык данного международного стандарта. </w:t>
            </w:r>
          </w:p>
          <w:p w:rsidR="004D1ED5" w:rsidRPr="00B13214" w:rsidRDefault="004D1ED5" w:rsidP="002366B6">
            <w:pPr>
              <w:widowControl/>
              <w:tabs>
                <w:tab w:val="left" w:pos="582"/>
              </w:tabs>
              <w:autoSpaceDE/>
              <w:autoSpaceDN/>
              <w:adjustRightInd/>
              <w:spacing w:line="276" w:lineRule="auto"/>
              <w:ind w:left="34" w:firstLine="567"/>
              <w:jc w:val="both"/>
              <w:rPr>
                <w:sz w:val="22"/>
                <w:szCs w:val="18"/>
              </w:rPr>
            </w:pPr>
            <w:r w:rsidRPr="00B13214">
              <w:rPr>
                <w:rFonts w:eastAsia="Calibri"/>
                <w:bCs/>
                <w:spacing w:val="40"/>
                <w:sz w:val="22"/>
                <w:szCs w:val="18"/>
                <w:lang w:eastAsia="en-US"/>
              </w:rPr>
              <w:t>Примечание </w:t>
            </w:r>
            <w:r w:rsidRPr="00B13214">
              <w:rPr>
                <w:sz w:val="22"/>
                <w:szCs w:val="18"/>
              </w:rPr>
              <w:t>— В настоящей таблице использовано следующее условное обозначение степени соответствия стандартов:</w:t>
            </w:r>
          </w:p>
          <w:p w:rsidR="004D1ED5" w:rsidRPr="00B13214" w:rsidRDefault="004D1ED5" w:rsidP="002366B6">
            <w:pPr>
              <w:shd w:val="clear" w:color="auto" w:fill="FFFFFF"/>
              <w:spacing w:line="276" w:lineRule="auto"/>
              <w:ind w:firstLine="596"/>
              <w:rPr>
                <w:sz w:val="22"/>
              </w:rPr>
            </w:pPr>
            <w:r w:rsidRPr="00B13214">
              <w:rPr>
                <w:rFonts w:eastAsia="Arial,Italic"/>
                <w:iCs/>
                <w:sz w:val="22"/>
                <w:szCs w:val="18"/>
              </w:rPr>
              <w:t>- IDT — идентичные стандарты.</w:t>
            </w:r>
          </w:p>
        </w:tc>
      </w:tr>
    </w:tbl>
    <w:p w:rsidR="004D1ED5" w:rsidRDefault="004D1ED5" w:rsidP="00B323BC">
      <w:pPr>
        <w:widowControl/>
        <w:autoSpaceDE/>
        <w:autoSpaceDN/>
        <w:adjustRightInd/>
        <w:jc w:val="center"/>
        <w:rPr>
          <w:b/>
          <w:sz w:val="28"/>
          <w:szCs w:val="28"/>
        </w:rPr>
      </w:pPr>
      <w:r>
        <w:rPr>
          <w:b/>
          <w:sz w:val="28"/>
          <w:szCs w:val="28"/>
        </w:rPr>
        <w:br w:type="page"/>
      </w:r>
    </w:p>
    <w:p w:rsidR="005A501D" w:rsidRPr="004515CF" w:rsidRDefault="005A501D" w:rsidP="00B323BC">
      <w:pPr>
        <w:widowControl/>
        <w:autoSpaceDE/>
        <w:autoSpaceDN/>
        <w:adjustRightInd/>
        <w:jc w:val="center"/>
        <w:rPr>
          <w:b/>
          <w:sz w:val="28"/>
          <w:szCs w:val="28"/>
          <w:lang w:val="en-US"/>
        </w:rPr>
      </w:pPr>
      <w:r w:rsidRPr="005A501D">
        <w:rPr>
          <w:b/>
          <w:sz w:val="28"/>
          <w:szCs w:val="28"/>
        </w:rPr>
        <w:lastRenderedPageBreak/>
        <w:t>Библиография</w:t>
      </w:r>
    </w:p>
    <w:p w:rsidR="00FF5AF4" w:rsidRPr="004515CF" w:rsidRDefault="00FF5AF4" w:rsidP="00B323BC">
      <w:pPr>
        <w:widowControl/>
        <w:autoSpaceDE/>
        <w:autoSpaceDN/>
        <w:adjustRightInd/>
        <w:jc w:val="center"/>
        <w:rPr>
          <w:b/>
          <w:sz w:val="32"/>
          <w:szCs w:val="32"/>
          <w:lang w:val="en-US"/>
        </w:rPr>
      </w:pPr>
    </w:p>
    <w:p w:rsidR="004515CF" w:rsidRPr="004515CF" w:rsidRDefault="004515CF" w:rsidP="00B323BC">
      <w:pPr>
        <w:widowControl/>
        <w:autoSpaceDE/>
        <w:autoSpaceDN/>
        <w:adjustRightInd/>
        <w:jc w:val="center"/>
        <w:rPr>
          <w:b/>
          <w:sz w:val="32"/>
          <w:szCs w:val="32"/>
          <w:lang w:val="en-US"/>
        </w:rPr>
      </w:pPr>
    </w:p>
    <w:p w:rsidR="004515CF" w:rsidRPr="004515CF" w:rsidRDefault="004515CF" w:rsidP="006B5B83">
      <w:pPr>
        <w:pStyle w:val="Pa30"/>
        <w:spacing w:after="180" w:line="360" w:lineRule="auto"/>
        <w:ind w:left="2268" w:hanging="2268"/>
        <w:jc w:val="both"/>
        <w:rPr>
          <w:rFonts w:ascii="Arial" w:hAnsi="Arial" w:cs="Arial"/>
          <w:color w:val="000000"/>
          <w:lang w:val="en-US"/>
        </w:rPr>
      </w:pPr>
      <w:r w:rsidRPr="004515CF">
        <w:rPr>
          <w:rFonts w:ascii="Arial" w:hAnsi="Arial" w:cs="Arial"/>
          <w:color w:val="000000"/>
          <w:lang w:val="en-US"/>
        </w:rPr>
        <w:t>[1</w:t>
      </w:r>
      <w:proofErr w:type="gramStart"/>
      <w:r w:rsidRPr="004515CF">
        <w:rPr>
          <w:rFonts w:ascii="Arial" w:hAnsi="Arial" w:cs="Arial"/>
          <w:color w:val="000000"/>
          <w:lang w:val="en-US"/>
        </w:rPr>
        <w:t>]</w:t>
      </w:r>
      <w:r w:rsidR="007567E3" w:rsidRPr="007567E3">
        <w:rPr>
          <w:rFonts w:ascii="Arial" w:hAnsi="Arial" w:cs="Arial"/>
          <w:color w:val="000000"/>
          <w:lang w:val="en-US"/>
        </w:rPr>
        <w:t xml:space="preserve">  </w:t>
      </w:r>
      <w:r w:rsidRPr="004515CF">
        <w:rPr>
          <w:rFonts w:ascii="Arial" w:hAnsi="Arial" w:cs="Arial"/>
          <w:color w:val="000000"/>
          <w:lang w:val="en-US"/>
        </w:rPr>
        <w:t>AMS</w:t>
      </w:r>
      <w:proofErr w:type="gramEnd"/>
      <w:r w:rsidRPr="004515CF">
        <w:rPr>
          <w:rFonts w:ascii="Arial" w:hAnsi="Arial" w:cs="Arial"/>
          <w:color w:val="000000"/>
          <w:lang w:val="en-US"/>
        </w:rPr>
        <w:t xml:space="preserve"> 4951:2017 </w:t>
      </w:r>
      <w:r w:rsidRPr="004515CF">
        <w:rPr>
          <w:rFonts w:ascii="Arial" w:hAnsi="Arial" w:cs="Arial"/>
          <w:iCs/>
          <w:color w:val="000000"/>
          <w:lang w:val="en-US"/>
        </w:rPr>
        <w:t>Titanium welding wire commercially pure environment controlled pack</w:t>
      </w:r>
      <w:r w:rsidR="006B5B83">
        <w:rPr>
          <w:rFonts w:ascii="Arial" w:hAnsi="Arial" w:cs="Arial"/>
          <w:iCs/>
          <w:color w:val="000000"/>
          <w:lang w:val="en-US"/>
        </w:rPr>
        <w:t xml:space="preserve">  </w:t>
      </w:r>
      <w:r w:rsidRPr="004515CF">
        <w:rPr>
          <w:rFonts w:ascii="Arial" w:hAnsi="Arial" w:cs="Arial"/>
          <w:iCs/>
          <w:color w:val="000000"/>
          <w:lang w:val="en-US"/>
        </w:rPr>
        <w:t xml:space="preserve">aging </w:t>
      </w:r>
    </w:p>
    <w:p w:rsidR="004515CF" w:rsidRPr="004515CF" w:rsidRDefault="004515CF" w:rsidP="004515CF">
      <w:pPr>
        <w:pStyle w:val="Pa30"/>
        <w:spacing w:after="180" w:line="360" w:lineRule="auto"/>
        <w:jc w:val="both"/>
        <w:rPr>
          <w:rFonts w:ascii="Arial" w:hAnsi="Arial" w:cs="Arial"/>
          <w:color w:val="000000"/>
          <w:lang w:val="en-US"/>
        </w:rPr>
      </w:pPr>
      <w:r w:rsidRPr="004515CF">
        <w:rPr>
          <w:rFonts w:ascii="Arial" w:hAnsi="Arial" w:cs="Arial"/>
          <w:color w:val="000000"/>
          <w:lang w:val="en-US"/>
        </w:rPr>
        <w:t>[2</w:t>
      </w:r>
      <w:proofErr w:type="gramStart"/>
      <w:r w:rsidRPr="004515CF">
        <w:rPr>
          <w:rFonts w:ascii="Arial" w:hAnsi="Arial" w:cs="Arial"/>
          <w:color w:val="000000"/>
          <w:lang w:val="en-US"/>
        </w:rPr>
        <w:t xml:space="preserve">] </w:t>
      </w:r>
      <w:r w:rsidR="007567E3" w:rsidRPr="007567E3">
        <w:rPr>
          <w:rFonts w:ascii="Arial" w:hAnsi="Arial" w:cs="Arial"/>
          <w:color w:val="000000"/>
          <w:lang w:val="en-US"/>
        </w:rPr>
        <w:t xml:space="preserve"> </w:t>
      </w:r>
      <w:r w:rsidRPr="004515CF">
        <w:rPr>
          <w:rFonts w:ascii="Arial" w:hAnsi="Arial" w:cs="Arial"/>
          <w:color w:val="000000"/>
          <w:lang w:val="en-US"/>
        </w:rPr>
        <w:t>AMS</w:t>
      </w:r>
      <w:proofErr w:type="gramEnd"/>
      <w:r w:rsidRPr="004515CF">
        <w:rPr>
          <w:rFonts w:ascii="Arial" w:hAnsi="Arial" w:cs="Arial"/>
          <w:color w:val="000000"/>
          <w:lang w:val="en-US"/>
        </w:rPr>
        <w:t xml:space="preserve"> 4952:2015 </w:t>
      </w:r>
      <w:r w:rsidRPr="004515CF">
        <w:rPr>
          <w:rFonts w:ascii="Arial" w:hAnsi="Arial" w:cs="Arial"/>
          <w:iCs/>
          <w:color w:val="000000"/>
          <w:lang w:val="en-US"/>
        </w:rPr>
        <w:t xml:space="preserve">Titanium alloy, welding wire 6AI - 2Sn - 4Zr - 2Mo </w:t>
      </w:r>
    </w:p>
    <w:p w:rsidR="004515CF" w:rsidRPr="004515CF" w:rsidRDefault="004515CF" w:rsidP="004515CF">
      <w:pPr>
        <w:pStyle w:val="Pa30"/>
        <w:spacing w:after="180" w:line="360" w:lineRule="auto"/>
        <w:jc w:val="both"/>
        <w:rPr>
          <w:rFonts w:ascii="Arial" w:hAnsi="Arial" w:cs="Arial"/>
          <w:color w:val="000000"/>
          <w:lang w:val="en-US"/>
        </w:rPr>
      </w:pPr>
      <w:r w:rsidRPr="004515CF">
        <w:rPr>
          <w:rFonts w:ascii="Arial" w:hAnsi="Arial" w:cs="Arial"/>
          <w:color w:val="000000"/>
          <w:lang w:val="en-US"/>
        </w:rPr>
        <w:t>[3</w:t>
      </w:r>
      <w:proofErr w:type="gramStart"/>
      <w:r w:rsidRPr="004515CF">
        <w:rPr>
          <w:rFonts w:ascii="Arial" w:hAnsi="Arial" w:cs="Arial"/>
          <w:color w:val="000000"/>
          <w:lang w:val="en-US"/>
        </w:rPr>
        <w:t xml:space="preserve">] </w:t>
      </w:r>
      <w:r w:rsidR="007567E3" w:rsidRPr="007567E3">
        <w:rPr>
          <w:rFonts w:ascii="Arial" w:hAnsi="Arial" w:cs="Arial"/>
          <w:color w:val="000000"/>
          <w:lang w:val="en-US"/>
        </w:rPr>
        <w:t xml:space="preserve"> </w:t>
      </w:r>
      <w:r w:rsidRPr="004515CF">
        <w:rPr>
          <w:rFonts w:ascii="Arial" w:hAnsi="Arial" w:cs="Arial"/>
          <w:color w:val="000000"/>
          <w:lang w:val="en-US"/>
        </w:rPr>
        <w:t>AMS</w:t>
      </w:r>
      <w:proofErr w:type="gramEnd"/>
      <w:r w:rsidRPr="004515CF">
        <w:rPr>
          <w:rFonts w:ascii="Arial" w:hAnsi="Arial" w:cs="Arial"/>
          <w:color w:val="000000"/>
          <w:lang w:val="en-US"/>
        </w:rPr>
        <w:t xml:space="preserve"> 4954:2015 </w:t>
      </w:r>
      <w:r w:rsidRPr="004515CF">
        <w:rPr>
          <w:rFonts w:ascii="Arial" w:hAnsi="Arial" w:cs="Arial"/>
          <w:iCs/>
          <w:color w:val="000000"/>
          <w:lang w:val="en-US"/>
        </w:rPr>
        <w:t xml:space="preserve">Titanium alloy, welding wire, 6Al - 4V </w:t>
      </w:r>
    </w:p>
    <w:p w:rsidR="004515CF" w:rsidRPr="004515CF" w:rsidRDefault="004515CF" w:rsidP="004515CF">
      <w:pPr>
        <w:pStyle w:val="Pa30"/>
        <w:spacing w:after="180" w:line="360" w:lineRule="auto"/>
        <w:jc w:val="both"/>
        <w:rPr>
          <w:rFonts w:ascii="Arial" w:hAnsi="Arial" w:cs="Arial"/>
          <w:color w:val="000000"/>
          <w:lang w:val="en-US"/>
        </w:rPr>
      </w:pPr>
      <w:r w:rsidRPr="004515CF">
        <w:rPr>
          <w:rFonts w:ascii="Arial" w:hAnsi="Arial" w:cs="Arial"/>
          <w:color w:val="000000"/>
          <w:lang w:val="en-US"/>
        </w:rPr>
        <w:t>[4</w:t>
      </w:r>
      <w:proofErr w:type="gramStart"/>
      <w:r w:rsidRPr="004515CF">
        <w:rPr>
          <w:rFonts w:ascii="Arial" w:hAnsi="Arial" w:cs="Arial"/>
          <w:color w:val="000000"/>
          <w:lang w:val="en-US"/>
        </w:rPr>
        <w:t xml:space="preserve">] </w:t>
      </w:r>
      <w:r w:rsidR="007567E3" w:rsidRPr="007567E3">
        <w:rPr>
          <w:rFonts w:ascii="Arial" w:hAnsi="Arial" w:cs="Arial"/>
          <w:color w:val="000000"/>
          <w:lang w:val="en-US"/>
        </w:rPr>
        <w:t xml:space="preserve"> </w:t>
      </w:r>
      <w:r w:rsidRPr="004515CF">
        <w:rPr>
          <w:rFonts w:ascii="Arial" w:hAnsi="Arial" w:cs="Arial"/>
          <w:color w:val="000000"/>
          <w:lang w:val="en-US"/>
        </w:rPr>
        <w:t>AMS</w:t>
      </w:r>
      <w:proofErr w:type="gramEnd"/>
      <w:r w:rsidRPr="004515CF">
        <w:rPr>
          <w:rFonts w:ascii="Arial" w:hAnsi="Arial" w:cs="Arial"/>
          <w:color w:val="000000"/>
          <w:lang w:val="en-US"/>
        </w:rPr>
        <w:t xml:space="preserve"> 4955:2016 </w:t>
      </w:r>
      <w:r w:rsidRPr="004515CF">
        <w:rPr>
          <w:rFonts w:ascii="Arial" w:hAnsi="Arial" w:cs="Arial"/>
          <w:iCs/>
          <w:color w:val="000000"/>
          <w:lang w:val="en-US"/>
        </w:rPr>
        <w:t xml:space="preserve">Titanium alloy, welding wire, 8Al - 1Mo - 1V </w:t>
      </w:r>
    </w:p>
    <w:p w:rsidR="004515CF" w:rsidRPr="004515CF" w:rsidRDefault="004515CF" w:rsidP="006B5B83">
      <w:pPr>
        <w:pStyle w:val="Pa30"/>
        <w:spacing w:after="180" w:line="360" w:lineRule="auto"/>
        <w:ind w:left="2268" w:hanging="2268"/>
        <w:jc w:val="both"/>
        <w:rPr>
          <w:rFonts w:ascii="Arial" w:hAnsi="Arial" w:cs="Arial"/>
          <w:color w:val="000000"/>
          <w:lang w:val="en-US"/>
        </w:rPr>
      </w:pPr>
      <w:r w:rsidRPr="004515CF">
        <w:rPr>
          <w:rFonts w:ascii="Arial" w:hAnsi="Arial" w:cs="Arial"/>
          <w:color w:val="000000"/>
          <w:lang w:val="en-US"/>
        </w:rPr>
        <w:t>[5</w:t>
      </w:r>
      <w:proofErr w:type="gramStart"/>
      <w:r w:rsidRPr="004515CF">
        <w:rPr>
          <w:rFonts w:ascii="Arial" w:hAnsi="Arial" w:cs="Arial"/>
          <w:color w:val="000000"/>
          <w:lang w:val="en-US"/>
        </w:rPr>
        <w:t xml:space="preserve">] </w:t>
      </w:r>
      <w:r w:rsidR="007567E3" w:rsidRPr="007567E3">
        <w:rPr>
          <w:rFonts w:ascii="Arial" w:hAnsi="Arial" w:cs="Arial"/>
          <w:color w:val="000000"/>
          <w:lang w:val="en-US"/>
        </w:rPr>
        <w:t xml:space="preserve"> </w:t>
      </w:r>
      <w:r w:rsidRPr="004515CF">
        <w:rPr>
          <w:rFonts w:ascii="Arial" w:hAnsi="Arial" w:cs="Arial"/>
          <w:color w:val="000000"/>
          <w:lang w:val="en-US"/>
        </w:rPr>
        <w:t>AMS</w:t>
      </w:r>
      <w:proofErr w:type="gramEnd"/>
      <w:r w:rsidRPr="004515CF">
        <w:rPr>
          <w:rFonts w:ascii="Arial" w:hAnsi="Arial" w:cs="Arial"/>
          <w:color w:val="000000"/>
          <w:lang w:val="en-US"/>
        </w:rPr>
        <w:t xml:space="preserve"> 4956:2016 </w:t>
      </w:r>
      <w:r w:rsidRPr="004515CF">
        <w:rPr>
          <w:rFonts w:ascii="Arial" w:hAnsi="Arial" w:cs="Arial"/>
          <w:iCs/>
          <w:color w:val="000000"/>
          <w:lang w:val="en-US"/>
        </w:rPr>
        <w:t xml:space="preserve">Titanium alloy welding wire, 6Al - 4V, extra low interstitial environment controlled packaging </w:t>
      </w:r>
    </w:p>
    <w:p w:rsidR="004515CF" w:rsidRPr="004515CF" w:rsidRDefault="004515CF" w:rsidP="006B5B83">
      <w:pPr>
        <w:pStyle w:val="Pa30"/>
        <w:spacing w:after="180" w:line="360" w:lineRule="auto"/>
        <w:ind w:left="2268" w:hanging="2268"/>
        <w:jc w:val="both"/>
        <w:rPr>
          <w:rFonts w:ascii="Arial" w:hAnsi="Arial" w:cs="Arial"/>
          <w:color w:val="000000"/>
          <w:lang w:val="en-US"/>
        </w:rPr>
      </w:pPr>
      <w:r w:rsidRPr="004515CF">
        <w:rPr>
          <w:rFonts w:ascii="Arial" w:hAnsi="Arial" w:cs="Arial"/>
          <w:color w:val="000000"/>
          <w:lang w:val="en-US"/>
        </w:rPr>
        <w:t>[6</w:t>
      </w:r>
      <w:proofErr w:type="gramStart"/>
      <w:r w:rsidRPr="004515CF">
        <w:rPr>
          <w:rFonts w:ascii="Arial" w:hAnsi="Arial" w:cs="Arial"/>
          <w:color w:val="000000"/>
          <w:lang w:val="en-US"/>
        </w:rPr>
        <w:t xml:space="preserve">] </w:t>
      </w:r>
      <w:r w:rsidR="007567E3" w:rsidRPr="007567E3">
        <w:rPr>
          <w:rFonts w:ascii="Arial" w:hAnsi="Arial" w:cs="Arial"/>
          <w:color w:val="000000"/>
          <w:lang w:val="en-US"/>
        </w:rPr>
        <w:t xml:space="preserve"> </w:t>
      </w:r>
      <w:r w:rsidRPr="004515CF">
        <w:rPr>
          <w:rFonts w:ascii="Arial" w:hAnsi="Arial" w:cs="Arial"/>
          <w:color w:val="000000"/>
          <w:lang w:val="en-US"/>
        </w:rPr>
        <w:t>AWS</w:t>
      </w:r>
      <w:proofErr w:type="gramEnd"/>
      <w:r w:rsidRPr="004515CF">
        <w:rPr>
          <w:rFonts w:ascii="Arial" w:hAnsi="Arial" w:cs="Arial"/>
          <w:color w:val="000000"/>
          <w:lang w:val="en-US"/>
        </w:rPr>
        <w:t xml:space="preserve"> A5.16/A5.16M:2013</w:t>
      </w:r>
      <w:r w:rsidRPr="004515CF">
        <w:rPr>
          <w:rFonts w:ascii="Arial" w:hAnsi="Arial" w:cs="Arial"/>
          <w:iCs/>
          <w:color w:val="000000"/>
          <w:lang w:val="en-US"/>
        </w:rPr>
        <w:t xml:space="preserve">(ISO 24034:2010 MOD) Specification for titanium and titanium </w:t>
      </w:r>
      <w:r w:rsidR="006B5B83">
        <w:rPr>
          <w:rFonts w:ascii="Arial" w:hAnsi="Arial" w:cs="Arial"/>
          <w:iCs/>
          <w:color w:val="000000"/>
          <w:lang w:val="en-US"/>
        </w:rPr>
        <w:t xml:space="preserve">  </w:t>
      </w:r>
      <w:r w:rsidRPr="004515CF">
        <w:rPr>
          <w:rFonts w:ascii="Arial" w:hAnsi="Arial" w:cs="Arial"/>
          <w:iCs/>
          <w:color w:val="000000"/>
          <w:lang w:val="en-US"/>
        </w:rPr>
        <w:t xml:space="preserve">alloy welding electrodes and rods </w:t>
      </w:r>
    </w:p>
    <w:p w:rsidR="004515CF" w:rsidRPr="004515CF" w:rsidRDefault="004515CF" w:rsidP="006B5B83">
      <w:pPr>
        <w:pStyle w:val="Pa30"/>
        <w:spacing w:after="180" w:line="360" w:lineRule="auto"/>
        <w:ind w:left="2268" w:hanging="2268"/>
        <w:jc w:val="both"/>
        <w:rPr>
          <w:rFonts w:ascii="Arial" w:hAnsi="Arial" w:cs="Arial"/>
          <w:color w:val="000000"/>
          <w:lang w:val="en-US"/>
        </w:rPr>
      </w:pPr>
      <w:r w:rsidRPr="004515CF">
        <w:rPr>
          <w:rFonts w:ascii="Arial" w:hAnsi="Arial" w:cs="Arial"/>
          <w:color w:val="000000"/>
          <w:lang w:val="en-US"/>
        </w:rPr>
        <w:t>[7</w:t>
      </w:r>
      <w:proofErr w:type="gramStart"/>
      <w:r w:rsidRPr="004515CF">
        <w:rPr>
          <w:rFonts w:ascii="Arial" w:hAnsi="Arial" w:cs="Arial"/>
          <w:color w:val="000000"/>
          <w:lang w:val="en-US"/>
        </w:rPr>
        <w:t xml:space="preserve">] </w:t>
      </w:r>
      <w:r w:rsidR="007567E3" w:rsidRPr="007567E3">
        <w:rPr>
          <w:rFonts w:ascii="Arial" w:hAnsi="Arial" w:cs="Arial"/>
          <w:color w:val="000000"/>
          <w:lang w:val="en-US"/>
        </w:rPr>
        <w:t xml:space="preserve"> </w:t>
      </w:r>
      <w:r w:rsidRPr="004515CF">
        <w:rPr>
          <w:rFonts w:ascii="Arial" w:hAnsi="Arial" w:cs="Arial"/>
          <w:color w:val="000000"/>
          <w:lang w:val="en-US"/>
        </w:rPr>
        <w:t>DIN</w:t>
      </w:r>
      <w:proofErr w:type="gramEnd"/>
      <w:r w:rsidRPr="004515CF">
        <w:rPr>
          <w:rFonts w:ascii="Arial" w:hAnsi="Arial" w:cs="Arial"/>
          <w:color w:val="000000"/>
          <w:lang w:val="en-US"/>
        </w:rPr>
        <w:t xml:space="preserve"> 1737-1:1984 </w:t>
      </w:r>
      <w:proofErr w:type="spellStart"/>
      <w:r w:rsidRPr="004515CF">
        <w:rPr>
          <w:rFonts w:ascii="Arial" w:hAnsi="Arial" w:cs="Arial"/>
          <w:iCs/>
          <w:color w:val="000000"/>
          <w:lang w:val="en-US"/>
        </w:rPr>
        <w:t>Schweißzusätze</w:t>
      </w:r>
      <w:proofErr w:type="spellEnd"/>
      <w:r w:rsidRPr="004515CF">
        <w:rPr>
          <w:rFonts w:ascii="Arial" w:hAnsi="Arial" w:cs="Arial"/>
          <w:iCs/>
          <w:color w:val="000000"/>
          <w:lang w:val="en-US"/>
        </w:rPr>
        <w:t xml:space="preserve"> </w:t>
      </w:r>
      <w:proofErr w:type="spellStart"/>
      <w:r w:rsidRPr="004515CF">
        <w:rPr>
          <w:rFonts w:ascii="Arial" w:hAnsi="Arial" w:cs="Arial"/>
          <w:iCs/>
          <w:color w:val="000000"/>
          <w:lang w:val="en-US"/>
        </w:rPr>
        <w:t>für</w:t>
      </w:r>
      <w:proofErr w:type="spellEnd"/>
      <w:r w:rsidRPr="004515CF">
        <w:rPr>
          <w:rFonts w:ascii="Arial" w:hAnsi="Arial" w:cs="Arial"/>
          <w:iCs/>
          <w:color w:val="000000"/>
          <w:lang w:val="en-US"/>
        </w:rPr>
        <w:t xml:space="preserve"> Titan und Titan-</w:t>
      </w:r>
      <w:proofErr w:type="spellStart"/>
      <w:r w:rsidRPr="004515CF">
        <w:rPr>
          <w:rFonts w:ascii="Arial" w:hAnsi="Arial" w:cs="Arial"/>
          <w:iCs/>
          <w:color w:val="000000"/>
          <w:lang w:val="en-US"/>
        </w:rPr>
        <w:t>Palladiumlegierungen</w:t>
      </w:r>
      <w:proofErr w:type="spellEnd"/>
      <w:r w:rsidRPr="004515CF">
        <w:rPr>
          <w:rFonts w:ascii="Arial" w:hAnsi="Arial" w:cs="Arial"/>
          <w:iCs/>
          <w:color w:val="000000"/>
          <w:lang w:val="en-US"/>
        </w:rPr>
        <w:t xml:space="preserve"> — </w:t>
      </w:r>
      <w:proofErr w:type="spellStart"/>
      <w:r w:rsidRPr="004515CF">
        <w:rPr>
          <w:rFonts w:ascii="Arial" w:hAnsi="Arial" w:cs="Arial"/>
          <w:iCs/>
          <w:color w:val="000000"/>
          <w:lang w:val="en-US"/>
        </w:rPr>
        <w:t>Chemische</w:t>
      </w:r>
      <w:proofErr w:type="spellEnd"/>
      <w:r w:rsidRPr="004515CF">
        <w:rPr>
          <w:rFonts w:ascii="Arial" w:hAnsi="Arial" w:cs="Arial"/>
          <w:iCs/>
          <w:color w:val="000000"/>
          <w:lang w:val="en-US"/>
        </w:rPr>
        <w:t xml:space="preserve"> </w:t>
      </w:r>
      <w:proofErr w:type="spellStart"/>
      <w:r w:rsidRPr="004515CF">
        <w:rPr>
          <w:rFonts w:ascii="Arial" w:hAnsi="Arial" w:cs="Arial"/>
          <w:iCs/>
          <w:color w:val="000000"/>
          <w:lang w:val="en-US"/>
        </w:rPr>
        <w:t>Zusammensetzung</w:t>
      </w:r>
      <w:proofErr w:type="spellEnd"/>
      <w:r w:rsidRPr="004515CF">
        <w:rPr>
          <w:rFonts w:ascii="Arial" w:hAnsi="Arial" w:cs="Arial"/>
          <w:iCs/>
          <w:color w:val="000000"/>
          <w:lang w:val="en-US"/>
        </w:rPr>
        <w:t xml:space="preserve">, </w:t>
      </w:r>
      <w:proofErr w:type="spellStart"/>
      <w:r w:rsidRPr="004515CF">
        <w:rPr>
          <w:rFonts w:ascii="Arial" w:hAnsi="Arial" w:cs="Arial"/>
          <w:iCs/>
          <w:color w:val="000000"/>
          <w:lang w:val="en-US"/>
        </w:rPr>
        <w:t>Technische</w:t>
      </w:r>
      <w:proofErr w:type="spellEnd"/>
      <w:r w:rsidRPr="004515CF">
        <w:rPr>
          <w:rFonts w:ascii="Arial" w:hAnsi="Arial" w:cs="Arial"/>
          <w:iCs/>
          <w:color w:val="000000"/>
          <w:lang w:val="en-US"/>
        </w:rPr>
        <w:t xml:space="preserve"> </w:t>
      </w:r>
      <w:proofErr w:type="spellStart"/>
      <w:r w:rsidRPr="004515CF">
        <w:rPr>
          <w:rFonts w:ascii="Arial" w:hAnsi="Arial" w:cs="Arial"/>
          <w:iCs/>
          <w:color w:val="000000"/>
          <w:lang w:val="en-US"/>
        </w:rPr>
        <w:t>Lieferbedingungen</w:t>
      </w:r>
      <w:proofErr w:type="spellEnd"/>
      <w:r w:rsidRPr="004515CF">
        <w:rPr>
          <w:rFonts w:ascii="Arial" w:hAnsi="Arial" w:cs="Arial"/>
          <w:iCs/>
          <w:color w:val="000000"/>
          <w:lang w:val="en-US"/>
        </w:rPr>
        <w:t xml:space="preserve"> [Filler metals for welding titanium and titanium-palladium alloys — Chemical composition, technical delivery conditions]) </w:t>
      </w:r>
    </w:p>
    <w:p w:rsidR="004515CF" w:rsidRPr="004515CF" w:rsidRDefault="004515CF" w:rsidP="004515CF">
      <w:pPr>
        <w:widowControl/>
        <w:autoSpaceDE/>
        <w:autoSpaceDN/>
        <w:adjustRightInd/>
        <w:spacing w:line="360" w:lineRule="auto"/>
        <w:jc w:val="both"/>
        <w:rPr>
          <w:iCs/>
          <w:color w:val="000000"/>
          <w:sz w:val="24"/>
          <w:szCs w:val="24"/>
          <w:lang w:val="en-US"/>
        </w:rPr>
      </w:pPr>
      <w:r w:rsidRPr="004515CF">
        <w:rPr>
          <w:color w:val="000000"/>
          <w:sz w:val="24"/>
          <w:szCs w:val="24"/>
          <w:lang w:val="en-US"/>
        </w:rPr>
        <w:t>[8</w:t>
      </w:r>
      <w:proofErr w:type="gramStart"/>
      <w:r w:rsidRPr="004515CF">
        <w:rPr>
          <w:color w:val="000000"/>
          <w:sz w:val="24"/>
          <w:szCs w:val="24"/>
          <w:lang w:val="en-US"/>
        </w:rPr>
        <w:t xml:space="preserve">] </w:t>
      </w:r>
      <w:r w:rsidR="007567E3" w:rsidRPr="007567E3">
        <w:rPr>
          <w:color w:val="000000"/>
          <w:sz w:val="24"/>
          <w:szCs w:val="24"/>
          <w:lang w:val="en-US"/>
        </w:rPr>
        <w:t xml:space="preserve"> </w:t>
      </w:r>
      <w:r w:rsidRPr="004515CF">
        <w:rPr>
          <w:color w:val="000000"/>
          <w:sz w:val="24"/>
          <w:szCs w:val="24"/>
          <w:lang w:val="en-US"/>
        </w:rPr>
        <w:t>JIS</w:t>
      </w:r>
      <w:proofErr w:type="gramEnd"/>
      <w:r w:rsidRPr="004515CF">
        <w:rPr>
          <w:color w:val="000000"/>
          <w:sz w:val="24"/>
          <w:szCs w:val="24"/>
          <w:lang w:val="en-US"/>
        </w:rPr>
        <w:t xml:space="preserve"> Z 3331:2002 </w:t>
      </w:r>
      <w:r w:rsidRPr="004515CF">
        <w:rPr>
          <w:iCs/>
          <w:color w:val="000000"/>
          <w:sz w:val="24"/>
          <w:szCs w:val="24"/>
          <w:lang w:val="en-US"/>
        </w:rPr>
        <w:t>Titanium and titanium alloy welding rods and solid wires</w:t>
      </w:r>
    </w:p>
    <w:p w:rsidR="00A401F2" w:rsidRDefault="00A401F2" w:rsidP="00766772">
      <w:pPr>
        <w:tabs>
          <w:tab w:val="left" w:pos="567"/>
          <w:tab w:val="left" w:pos="1843"/>
        </w:tabs>
        <w:adjustRightInd/>
        <w:spacing w:line="360" w:lineRule="auto"/>
        <w:ind w:left="1843" w:right="-4" w:hanging="1843"/>
        <w:jc w:val="both"/>
        <w:rPr>
          <w:color w:val="231F20"/>
          <w:sz w:val="24"/>
          <w:szCs w:val="24"/>
          <w:highlight w:val="yellow"/>
          <w:lang w:val="en-US" w:eastAsia="en-US"/>
        </w:rPr>
      </w:pPr>
      <w:r>
        <w:rPr>
          <w:color w:val="231F20"/>
          <w:sz w:val="24"/>
          <w:szCs w:val="24"/>
          <w:highlight w:val="yellow"/>
          <w:lang w:val="en-US" w:eastAsia="en-US"/>
        </w:rPr>
        <w:br w:type="page"/>
      </w:r>
    </w:p>
    <w:p w:rsidR="00E45A84" w:rsidRPr="006B5B83" w:rsidRDefault="00E45A84" w:rsidP="00E45A84">
      <w:pPr>
        <w:widowControl/>
        <w:spacing w:line="360" w:lineRule="auto"/>
        <w:rPr>
          <w:sz w:val="22"/>
          <w:szCs w:val="22"/>
          <w:lang w:val="en-US"/>
        </w:rPr>
      </w:pPr>
    </w:p>
    <w:tbl>
      <w:tblPr>
        <w:tblStyle w:val="af4"/>
        <w:tblW w:w="0" w:type="auto"/>
        <w:tblLook w:val="04A0" w:firstRow="1" w:lastRow="0" w:firstColumn="1" w:lastColumn="0" w:noHBand="0" w:noVBand="1"/>
      </w:tblPr>
      <w:tblGrid>
        <w:gridCol w:w="4812"/>
        <w:gridCol w:w="4813"/>
      </w:tblGrid>
      <w:tr w:rsidR="0094442A" w:rsidTr="0094442A">
        <w:tc>
          <w:tcPr>
            <w:tcW w:w="4812" w:type="dxa"/>
            <w:tcBorders>
              <w:left w:val="nil"/>
              <w:bottom w:val="nil"/>
              <w:right w:val="nil"/>
            </w:tcBorders>
          </w:tcPr>
          <w:p w:rsidR="0094442A" w:rsidRPr="006B5B83" w:rsidRDefault="0094442A" w:rsidP="00E45A84">
            <w:pPr>
              <w:widowControl/>
              <w:spacing w:line="360" w:lineRule="auto"/>
              <w:rPr>
                <w:sz w:val="24"/>
                <w:lang w:val="en-US"/>
              </w:rPr>
            </w:pPr>
          </w:p>
          <w:p w:rsidR="0094442A" w:rsidRDefault="0094442A" w:rsidP="00E45A84">
            <w:pPr>
              <w:widowControl/>
              <w:spacing w:line="360" w:lineRule="auto"/>
              <w:rPr>
                <w:sz w:val="22"/>
                <w:szCs w:val="22"/>
              </w:rPr>
            </w:pPr>
            <w:proofErr w:type="gramStart"/>
            <w:r w:rsidRPr="004632C7">
              <w:rPr>
                <w:sz w:val="24"/>
              </w:rPr>
              <w:t>УДК  621.791</w:t>
            </w:r>
            <w:proofErr w:type="gramEnd"/>
            <w:r w:rsidRPr="004632C7">
              <w:rPr>
                <w:sz w:val="24"/>
              </w:rPr>
              <w:t>:006.354</w:t>
            </w:r>
          </w:p>
        </w:tc>
        <w:tc>
          <w:tcPr>
            <w:tcW w:w="4813" w:type="dxa"/>
            <w:tcBorders>
              <w:left w:val="nil"/>
              <w:bottom w:val="nil"/>
              <w:right w:val="nil"/>
            </w:tcBorders>
          </w:tcPr>
          <w:p w:rsidR="0094442A" w:rsidRDefault="0094442A" w:rsidP="00E45A84">
            <w:pPr>
              <w:widowControl/>
              <w:spacing w:line="360" w:lineRule="auto"/>
              <w:rPr>
                <w:sz w:val="24"/>
              </w:rPr>
            </w:pPr>
          </w:p>
          <w:p w:rsidR="0094442A" w:rsidRDefault="0094442A" w:rsidP="00E45A84">
            <w:pPr>
              <w:widowControl/>
              <w:spacing w:line="360" w:lineRule="auto"/>
              <w:rPr>
                <w:sz w:val="22"/>
                <w:szCs w:val="22"/>
              </w:rPr>
            </w:pPr>
            <w:r w:rsidRPr="004632C7">
              <w:rPr>
                <w:sz w:val="24"/>
              </w:rPr>
              <w:t>ОКС 25.160.20</w:t>
            </w:r>
          </w:p>
        </w:tc>
      </w:tr>
      <w:tr w:rsidR="0094442A" w:rsidTr="0094442A">
        <w:tc>
          <w:tcPr>
            <w:tcW w:w="9625" w:type="dxa"/>
            <w:gridSpan w:val="2"/>
            <w:tcBorders>
              <w:top w:val="nil"/>
              <w:left w:val="nil"/>
              <w:right w:val="nil"/>
            </w:tcBorders>
          </w:tcPr>
          <w:p w:rsidR="0094442A" w:rsidRPr="0094442A" w:rsidRDefault="0094442A" w:rsidP="00E45A84">
            <w:pPr>
              <w:widowControl/>
              <w:spacing w:line="360" w:lineRule="auto"/>
              <w:rPr>
                <w:sz w:val="18"/>
              </w:rPr>
            </w:pPr>
          </w:p>
          <w:p w:rsidR="0094442A" w:rsidRPr="004632C7" w:rsidRDefault="0094442A" w:rsidP="00F22157">
            <w:pPr>
              <w:widowControl/>
              <w:spacing w:line="360" w:lineRule="auto"/>
              <w:rPr>
                <w:sz w:val="24"/>
              </w:rPr>
            </w:pPr>
            <w:r w:rsidRPr="004632C7">
              <w:rPr>
                <w:sz w:val="24"/>
              </w:rPr>
              <w:t>Ключевые слова: материалы</w:t>
            </w:r>
            <w:r w:rsidR="00F22157" w:rsidRPr="004632C7">
              <w:rPr>
                <w:sz w:val="24"/>
              </w:rPr>
              <w:t xml:space="preserve"> сварочные</w:t>
            </w:r>
            <w:r w:rsidRPr="004632C7">
              <w:rPr>
                <w:sz w:val="24"/>
              </w:rPr>
              <w:t>,</w:t>
            </w:r>
            <w:r>
              <w:t xml:space="preserve"> </w:t>
            </w:r>
            <w:r>
              <w:rPr>
                <w:sz w:val="24"/>
              </w:rPr>
              <w:t>п</w:t>
            </w:r>
            <w:r w:rsidRPr="0094442A">
              <w:rPr>
                <w:sz w:val="24"/>
              </w:rPr>
              <w:t>роволоки электродные сплошного сечения</w:t>
            </w:r>
            <w:r>
              <w:rPr>
                <w:sz w:val="24"/>
              </w:rPr>
              <w:t>,</w:t>
            </w:r>
            <w:r>
              <w:t xml:space="preserve"> </w:t>
            </w:r>
            <w:r w:rsidRPr="0094442A">
              <w:rPr>
                <w:sz w:val="24"/>
              </w:rPr>
              <w:t xml:space="preserve">проволоки </w:t>
            </w:r>
            <w:r w:rsidR="00F22157">
              <w:rPr>
                <w:sz w:val="24"/>
              </w:rPr>
              <w:t xml:space="preserve">присадочные </w:t>
            </w:r>
            <w:r w:rsidRPr="0094442A">
              <w:rPr>
                <w:sz w:val="24"/>
              </w:rPr>
              <w:t>сплошного сечения</w:t>
            </w:r>
            <w:r>
              <w:rPr>
                <w:sz w:val="24"/>
              </w:rPr>
              <w:t>,</w:t>
            </w:r>
            <w:r>
              <w:t xml:space="preserve"> </w:t>
            </w:r>
            <w:r w:rsidRPr="0094442A">
              <w:rPr>
                <w:sz w:val="24"/>
              </w:rPr>
              <w:t>стержни сплошного сечения</w:t>
            </w:r>
            <w:r>
              <w:rPr>
                <w:sz w:val="24"/>
              </w:rPr>
              <w:t xml:space="preserve">, сварка плавлением, </w:t>
            </w:r>
            <w:r w:rsidRPr="0094442A">
              <w:rPr>
                <w:sz w:val="24"/>
              </w:rPr>
              <w:t>титан</w:t>
            </w:r>
            <w:r>
              <w:rPr>
                <w:sz w:val="24"/>
              </w:rPr>
              <w:t>ы</w:t>
            </w:r>
            <w:r w:rsidRPr="0094442A">
              <w:rPr>
                <w:sz w:val="24"/>
              </w:rPr>
              <w:t xml:space="preserve"> и титановы</w:t>
            </w:r>
            <w:r>
              <w:rPr>
                <w:sz w:val="24"/>
              </w:rPr>
              <w:t>е</w:t>
            </w:r>
            <w:r w:rsidRPr="0094442A">
              <w:rPr>
                <w:sz w:val="24"/>
              </w:rPr>
              <w:t xml:space="preserve"> сплав</w:t>
            </w:r>
            <w:r>
              <w:rPr>
                <w:sz w:val="24"/>
              </w:rPr>
              <w:t>ы</w:t>
            </w:r>
          </w:p>
        </w:tc>
      </w:tr>
    </w:tbl>
    <w:p w:rsidR="0094442A" w:rsidRDefault="0094442A" w:rsidP="00E45A84">
      <w:pPr>
        <w:widowControl/>
        <w:spacing w:line="360" w:lineRule="auto"/>
        <w:rPr>
          <w:sz w:val="22"/>
          <w:szCs w:val="22"/>
        </w:rPr>
      </w:pPr>
    </w:p>
    <w:p w:rsidR="0094442A" w:rsidRPr="00432D56" w:rsidRDefault="0094442A" w:rsidP="00E45A84">
      <w:pPr>
        <w:widowControl/>
        <w:spacing w:line="360" w:lineRule="auto"/>
        <w:rPr>
          <w:sz w:val="22"/>
          <w:szCs w:val="22"/>
        </w:rPr>
      </w:pPr>
    </w:p>
    <w:p w:rsidR="00E45A84" w:rsidRPr="00432D56" w:rsidRDefault="00E45A84" w:rsidP="00E45A84">
      <w:pPr>
        <w:widowControl/>
        <w:spacing w:line="360" w:lineRule="auto"/>
        <w:rPr>
          <w:sz w:val="22"/>
          <w:szCs w:val="22"/>
        </w:rPr>
      </w:pPr>
    </w:p>
    <w:tbl>
      <w:tblPr>
        <w:tblW w:w="10224" w:type="dxa"/>
        <w:jc w:val="center"/>
        <w:tblBorders>
          <w:bottom w:val="single" w:sz="12" w:space="0" w:color="auto"/>
        </w:tblBorders>
        <w:tblLayout w:type="fixed"/>
        <w:tblCellMar>
          <w:left w:w="0" w:type="dxa"/>
          <w:right w:w="0" w:type="dxa"/>
        </w:tblCellMar>
        <w:tblLook w:val="0000" w:firstRow="0" w:lastRow="0" w:firstColumn="0" w:lastColumn="0" w:noHBand="0" w:noVBand="0"/>
      </w:tblPr>
      <w:tblGrid>
        <w:gridCol w:w="4820"/>
        <w:gridCol w:w="3246"/>
        <w:gridCol w:w="2158"/>
      </w:tblGrid>
      <w:tr w:rsidR="004632C7" w:rsidRPr="000158E1" w:rsidTr="004632C7">
        <w:trPr>
          <w:trHeight w:val="3030"/>
          <w:jc w:val="center"/>
        </w:trPr>
        <w:tc>
          <w:tcPr>
            <w:tcW w:w="4820" w:type="dxa"/>
          </w:tcPr>
          <w:p w:rsidR="004632C7" w:rsidRPr="000158E1" w:rsidRDefault="004632C7" w:rsidP="006B5B83">
            <w:pPr>
              <w:spacing w:line="360" w:lineRule="auto"/>
              <w:rPr>
                <w:sz w:val="24"/>
              </w:rPr>
            </w:pPr>
          </w:p>
          <w:p w:rsidR="004632C7" w:rsidRPr="000158E1" w:rsidRDefault="004632C7" w:rsidP="006B5B83">
            <w:pPr>
              <w:spacing w:line="360" w:lineRule="auto"/>
              <w:rPr>
                <w:sz w:val="24"/>
              </w:rPr>
            </w:pPr>
            <w:r w:rsidRPr="000158E1">
              <w:rPr>
                <w:sz w:val="24"/>
              </w:rPr>
              <w:t>Руководитель организации-разработчика:</w:t>
            </w:r>
          </w:p>
          <w:p w:rsidR="004632C7" w:rsidRPr="000158E1" w:rsidRDefault="004632C7" w:rsidP="006B5B83">
            <w:pPr>
              <w:spacing w:line="360" w:lineRule="auto"/>
              <w:rPr>
                <w:sz w:val="24"/>
              </w:rPr>
            </w:pPr>
            <w:r w:rsidRPr="000158E1">
              <w:rPr>
                <w:sz w:val="24"/>
              </w:rPr>
              <w:t xml:space="preserve">Генеральный </w:t>
            </w:r>
            <w:proofErr w:type="gramStart"/>
            <w:r w:rsidRPr="000158E1">
              <w:rPr>
                <w:sz w:val="24"/>
              </w:rPr>
              <w:t xml:space="preserve">директор  </w:t>
            </w:r>
            <w:r w:rsidRPr="000158E1">
              <w:rPr>
                <w:sz w:val="24"/>
              </w:rPr>
              <w:br/>
              <w:t>СРО</w:t>
            </w:r>
            <w:proofErr w:type="gramEnd"/>
            <w:r w:rsidRPr="000158E1">
              <w:rPr>
                <w:sz w:val="24"/>
              </w:rPr>
              <w:t xml:space="preserve"> Ассоциация «Национальное Агентство Контроля Сварки»</w:t>
            </w:r>
          </w:p>
        </w:tc>
        <w:tc>
          <w:tcPr>
            <w:tcW w:w="3246" w:type="dxa"/>
          </w:tcPr>
          <w:p w:rsidR="004632C7" w:rsidRPr="000158E1" w:rsidRDefault="004632C7" w:rsidP="006B5B83">
            <w:pPr>
              <w:spacing w:line="360" w:lineRule="auto"/>
              <w:jc w:val="center"/>
              <w:rPr>
                <w:sz w:val="24"/>
              </w:rPr>
            </w:pPr>
            <w:r w:rsidRPr="000158E1">
              <w:rPr>
                <w:sz w:val="24"/>
              </w:rPr>
              <w:t> </w:t>
            </w:r>
          </w:p>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r w:rsidRPr="000158E1">
              <w:rPr>
                <w:sz w:val="24"/>
              </w:rPr>
              <w:t>_________________</w:t>
            </w:r>
          </w:p>
        </w:tc>
        <w:tc>
          <w:tcPr>
            <w:tcW w:w="2158" w:type="dxa"/>
          </w:tcPr>
          <w:p w:rsidR="004632C7" w:rsidRPr="000158E1" w:rsidRDefault="004632C7" w:rsidP="006B5B83">
            <w:pPr>
              <w:spacing w:line="360" w:lineRule="auto"/>
              <w:rPr>
                <w:sz w:val="24"/>
              </w:rPr>
            </w:pPr>
            <w:r w:rsidRPr="000158E1">
              <w:rPr>
                <w:sz w:val="24"/>
              </w:rPr>
              <w:t> </w:t>
            </w:r>
          </w:p>
          <w:p w:rsidR="004632C7" w:rsidRPr="000158E1" w:rsidRDefault="004632C7" w:rsidP="006B5B83">
            <w:pPr>
              <w:spacing w:line="360" w:lineRule="auto"/>
              <w:rPr>
                <w:sz w:val="24"/>
              </w:rPr>
            </w:pPr>
          </w:p>
          <w:p w:rsidR="004632C7" w:rsidRPr="000158E1" w:rsidRDefault="004632C7" w:rsidP="006B5B83">
            <w:pPr>
              <w:spacing w:line="360" w:lineRule="auto"/>
              <w:rPr>
                <w:sz w:val="24"/>
              </w:rPr>
            </w:pPr>
          </w:p>
          <w:p w:rsidR="004632C7" w:rsidRPr="000158E1" w:rsidRDefault="004632C7" w:rsidP="006B5B83">
            <w:pPr>
              <w:spacing w:line="360" w:lineRule="auto"/>
              <w:rPr>
                <w:sz w:val="24"/>
              </w:rPr>
            </w:pPr>
          </w:p>
          <w:p w:rsidR="004632C7" w:rsidRPr="000158E1" w:rsidRDefault="004632C7" w:rsidP="006B5B83">
            <w:pPr>
              <w:spacing w:line="360" w:lineRule="auto"/>
              <w:rPr>
                <w:sz w:val="24"/>
              </w:rPr>
            </w:pPr>
          </w:p>
          <w:p w:rsidR="004632C7" w:rsidRPr="000158E1" w:rsidRDefault="004632C7" w:rsidP="006B5B83">
            <w:pPr>
              <w:spacing w:line="360" w:lineRule="auto"/>
              <w:rPr>
                <w:sz w:val="24"/>
              </w:rPr>
            </w:pPr>
            <w:r w:rsidRPr="000158E1">
              <w:rPr>
                <w:sz w:val="24"/>
              </w:rPr>
              <w:t>А.И. Прилуцкий</w:t>
            </w:r>
          </w:p>
        </w:tc>
      </w:tr>
      <w:tr w:rsidR="004632C7" w:rsidRPr="000158E1" w:rsidTr="004632C7">
        <w:trPr>
          <w:trHeight w:val="1515"/>
          <w:jc w:val="center"/>
        </w:trPr>
        <w:tc>
          <w:tcPr>
            <w:tcW w:w="4820" w:type="dxa"/>
            <w:tcBorders>
              <w:bottom w:val="nil"/>
            </w:tcBorders>
          </w:tcPr>
          <w:p w:rsidR="004632C7" w:rsidRPr="000158E1" w:rsidRDefault="004632C7" w:rsidP="006B5B83">
            <w:pPr>
              <w:spacing w:line="360" w:lineRule="auto"/>
              <w:rPr>
                <w:sz w:val="24"/>
              </w:rPr>
            </w:pPr>
          </w:p>
          <w:p w:rsidR="004632C7" w:rsidRPr="000158E1" w:rsidRDefault="004632C7" w:rsidP="006B5B83">
            <w:pPr>
              <w:spacing w:line="360" w:lineRule="auto"/>
              <w:rPr>
                <w:sz w:val="24"/>
              </w:rPr>
            </w:pPr>
          </w:p>
          <w:p w:rsidR="004632C7" w:rsidRPr="000158E1" w:rsidRDefault="004632C7" w:rsidP="006B5B83">
            <w:pPr>
              <w:spacing w:line="360" w:lineRule="auto"/>
              <w:rPr>
                <w:sz w:val="24"/>
              </w:rPr>
            </w:pPr>
            <w:r w:rsidRPr="000158E1">
              <w:rPr>
                <w:sz w:val="24"/>
              </w:rPr>
              <w:t>Руководитель разработки:</w:t>
            </w:r>
          </w:p>
          <w:p w:rsidR="004632C7" w:rsidRPr="000158E1" w:rsidRDefault="004632C7" w:rsidP="006B5B83">
            <w:pPr>
              <w:spacing w:line="360" w:lineRule="auto"/>
              <w:rPr>
                <w:sz w:val="24"/>
              </w:rPr>
            </w:pPr>
            <w:r w:rsidRPr="000158E1">
              <w:rPr>
                <w:sz w:val="24"/>
              </w:rPr>
              <w:t xml:space="preserve">Начальник </w:t>
            </w:r>
            <w:r>
              <w:rPr>
                <w:sz w:val="24"/>
              </w:rPr>
              <w:t>У</w:t>
            </w:r>
            <w:r w:rsidRPr="000158E1">
              <w:rPr>
                <w:sz w:val="24"/>
              </w:rPr>
              <w:t xml:space="preserve">правления технического </w:t>
            </w:r>
            <w:r w:rsidRPr="000158E1">
              <w:rPr>
                <w:sz w:val="24"/>
              </w:rPr>
              <w:br/>
              <w:t xml:space="preserve">регулирования и </w:t>
            </w:r>
            <w:r>
              <w:rPr>
                <w:sz w:val="24"/>
              </w:rPr>
              <w:t>стандартизации</w:t>
            </w:r>
            <w:r>
              <w:rPr>
                <w:sz w:val="24"/>
              </w:rPr>
              <w:br/>
            </w:r>
            <w:r w:rsidRPr="000158E1">
              <w:rPr>
                <w:sz w:val="24"/>
              </w:rPr>
              <w:t>СРО Ассоциация «Национальное Агентство Контроля Сварки»</w:t>
            </w:r>
          </w:p>
        </w:tc>
        <w:tc>
          <w:tcPr>
            <w:tcW w:w="3246" w:type="dxa"/>
            <w:tcBorders>
              <w:bottom w:val="nil"/>
            </w:tcBorders>
          </w:tcPr>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p>
          <w:p w:rsidR="004632C7" w:rsidRPr="000158E1" w:rsidRDefault="004632C7" w:rsidP="006B5B83">
            <w:pPr>
              <w:spacing w:line="360" w:lineRule="auto"/>
              <w:jc w:val="center"/>
              <w:rPr>
                <w:sz w:val="24"/>
              </w:rPr>
            </w:pPr>
            <w:r w:rsidRPr="000158E1">
              <w:rPr>
                <w:sz w:val="24"/>
              </w:rPr>
              <w:t>_________________</w:t>
            </w:r>
          </w:p>
        </w:tc>
        <w:tc>
          <w:tcPr>
            <w:tcW w:w="2158" w:type="dxa"/>
            <w:tcBorders>
              <w:bottom w:val="nil"/>
            </w:tcBorders>
          </w:tcPr>
          <w:p w:rsidR="004632C7" w:rsidRPr="000158E1" w:rsidRDefault="004632C7" w:rsidP="006B5B83">
            <w:pPr>
              <w:spacing w:line="360" w:lineRule="auto"/>
              <w:rPr>
                <w:sz w:val="24"/>
              </w:rPr>
            </w:pPr>
          </w:p>
          <w:p w:rsidR="004632C7" w:rsidRPr="000158E1" w:rsidRDefault="004632C7" w:rsidP="006B5B83">
            <w:pPr>
              <w:spacing w:line="360" w:lineRule="auto"/>
              <w:rPr>
                <w:sz w:val="24"/>
              </w:rPr>
            </w:pPr>
          </w:p>
          <w:p w:rsidR="004632C7" w:rsidRPr="004632C7" w:rsidRDefault="004632C7" w:rsidP="006B5B83">
            <w:pPr>
              <w:spacing w:line="360" w:lineRule="auto"/>
              <w:rPr>
                <w:sz w:val="24"/>
              </w:rPr>
            </w:pPr>
          </w:p>
          <w:p w:rsidR="004632C7" w:rsidRPr="000158E1" w:rsidRDefault="004632C7" w:rsidP="006B5B83">
            <w:pPr>
              <w:spacing w:line="360" w:lineRule="auto"/>
              <w:rPr>
                <w:sz w:val="24"/>
              </w:rPr>
            </w:pPr>
          </w:p>
          <w:p w:rsidR="004632C7" w:rsidRPr="000158E1" w:rsidRDefault="004632C7" w:rsidP="006B5B83">
            <w:pPr>
              <w:spacing w:line="360" w:lineRule="auto"/>
              <w:rPr>
                <w:sz w:val="24"/>
              </w:rPr>
            </w:pPr>
          </w:p>
          <w:p w:rsidR="004632C7" w:rsidRPr="000158E1" w:rsidRDefault="004632C7" w:rsidP="006B5B83">
            <w:pPr>
              <w:spacing w:line="360" w:lineRule="auto"/>
              <w:rPr>
                <w:sz w:val="24"/>
              </w:rPr>
            </w:pPr>
          </w:p>
          <w:p w:rsidR="004632C7" w:rsidRPr="000158E1" w:rsidRDefault="004632C7" w:rsidP="006B5B83">
            <w:pPr>
              <w:spacing w:line="360" w:lineRule="auto"/>
              <w:rPr>
                <w:sz w:val="24"/>
              </w:rPr>
            </w:pPr>
            <w:r w:rsidRPr="000158E1">
              <w:rPr>
                <w:sz w:val="24"/>
              </w:rPr>
              <w:t xml:space="preserve">С.М. </w:t>
            </w:r>
            <w:proofErr w:type="spellStart"/>
            <w:r w:rsidRPr="000158E1">
              <w:rPr>
                <w:sz w:val="24"/>
              </w:rPr>
              <w:t>Чупрак</w:t>
            </w:r>
            <w:proofErr w:type="spellEnd"/>
          </w:p>
        </w:tc>
      </w:tr>
      <w:bookmarkEnd w:id="0"/>
    </w:tbl>
    <w:p w:rsidR="00E45A84" w:rsidRPr="00432D56" w:rsidRDefault="00E45A84" w:rsidP="00E45A84">
      <w:pPr>
        <w:widowControl/>
        <w:spacing w:line="360" w:lineRule="auto"/>
        <w:rPr>
          <w:sz w:val="22"/>
          <w:szCs w:val="22"/>
        </w:rPr>
      </w:pPr>
    </w:p>
    <w:sectPr w:rsidR="00E45A84" w:rsidRPr="00432D56" w:rsidSect="00C40AFF">
      <w:headerReference w:type="even" r:id="rId25"/>
      <w:headerReference w:type="default" r:id="rId26"/>
      <w:footerReference w:type="even" r:id="rId27"/>
      <w:footerReference w:type="default" r:id="rId28"/>
      <w:headerReference w:type="first" r:id="rId29"/>
      <w:footerReference w:type="first" r:id="rId30"/>
      <w:footnotePr>
        <w:numStart w:val="2"/>
      </w:footnotePr>
      <w:pgSz w:w="11904" w:h="16838"/>
      <w:pgMar w:top="1134" w:right="1418" w:bottom="1134" w:left="851" w:header="720" w:footer="720" w:gutter="0"/>
      <w:pgNumType w:start="8"/>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2D" w:rsidRDefault="00D4152D">
      <w:r>
        <w:separator/>
      </w:r>
    </w:p>
  </w:endnote>
  <w:endnote w:type="continuationSeparator" w:id="0">
    <w:p w:rsidR="00D4152D" w:rsidRDefault="00D4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07171C" w:rsidRDefault="00D4152D" w:rsidP="0007171C">
    <w:pPr>
      <w:pStyle w:val="a7"/>
      <w:rPr>
        <w:rFonts w:cs="Arial"/>
        <w:sz w:val="18"/>
        <w:szCs w:val="18"/>
        <w:lang w:val="en-US"/>
      </w:rPr>
    </w:pPr>
    <w:r w:rsidRPr="0007171C">
      <w:rPr>
        <w:rFonts w:cs="Arial"/>
        <w:sz w:val="18"/>
        <w:szCs w:val="18"/>
      </w:rPr>
      <w:fldChar w:fldCharType="begin"/>
    </w:r>
    <w:r w:rsidRPr="0007171C">
      <w:rPr>
        <w:rFonts w:cs="Arial"/>
        <w:sz w:val="18"/>
        <w:szCs w:val="18"/>
      </w:rPr>
      <w:instrText xml:space="preserve"> PAGE   \* MERGEFORMAT </w:instrText>
    </w:r>
    <w:r w:rsidRPr="0007171C">
      <w:rPr>
        <w:rFonts w:cs="Arial"/>
        <w:sz w:val="18"/>
        <w:szCs w:val="18"/>
      </w:rPr>
      <w:fldChar w:fldCharType="separate"/>
    </w:r>
    <w:r w:rsidR="007C05A9">
      <w:rPr>
        <w:rFonts w:cs="Arial"/>
        <w:noProof/>
        <w:sz w:val="18"/>
        <w:szCs w:val="18"/>
      </w:rPr>
      <w:t>IV</w:t>
    </w:r>
    <w:r w:rsidRPr="0007171C">
      <w:rPr>
        <w:rFonts w:cs="Arial"/>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181828"/>
      <w:docPartObj>
        <w:docPartGallery w:val="Page Numbers (Bottom of Page)"/>
        <w:docPartUnique/>
      </w:docPartObj>
    </w:sdtPr>
    <w:sdtContent>
      <w:p w:rsidR="00D4152D" w:rsidRDefault="00D4152D">
        <w:pPr>
          <w:pStyle w:val="a7"/>
          <w:jc w:val="right"/>
        </w:pPr>
        <w:r>
          <w:fldChar w:fldCharType="begin"/>
        </w:r>
        <w:r>
          <w:instrText>PAGE   \* MERGEFORMAT</w:instrText>
        </w:r>
        <w:r>
          <w:fldChar w:fldCharType="separate"/>
        </w:r>
        <w:r w:rsidR="007C05A9">
          <w:rPr>
            <w:noProof/>
          </w:rPr>
          <w:t>13</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566072"/>
      <w:docPartObj>
        <w:docPartGallery w:val="Page Numbers (Bottom of Page)"/>
        <w:docPartUnique/>
      </w:docPartObj>
    </w:sdtPr>
    <w:sdtContent>
      <w:p w:rsidR="00D4152D" w:rsidRDefault="00D4152D" w:rsidP="00C40AFF">
        <w:pPr>
          <w:pStyle w:val="a7"/>
        </w:pPr>
        <w:r>
          <w:fldChar w:fldCharType="begin"/>
        </w:r>
        <w:r>
          <w:instrText>PAGE   \* MERGEFORMAT</w:instrText>
        </w:r>
        <w:r>
          <w:fldChar w:fldCharType="separate"/>
        </w:r>
        <w:r w:rsidR="007C05A9">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Default="00D4152D" w:rsidP="007B0F0C">
    <w:pPr>
      <w:pStyle w:val="a7"/>
      <w:jc w:val="right"/>
    </w:pPr>
    <w:r w:rsidRPr="0007171C">
      <w:rPr>
        <w:rFonts w:cs="Arial"/>
        <w:sz w:val="18"/>
        <w:szCs w:val="18"/>
      </w:rPr>
      <w:fldChar w:fldCharType="begin"/>
    </w:r>
    <w:r w:rsidRPr="0007171C">
      <w:rPr>
        <w:rFonts w:cs="Arial"/>
        <w:sz w:val="18"/>
        <w:szCs w:val="18"/>
      </w:rPr>
      <w:instrText xml:space="preserve"> PAGE   \* MERGEFORMAT </w:instrText>
    </w:r>
    <w:r w:rsidRPr="0007171C">
      <w:rPr>
        <w:rFonts w:cs="Arial"/>
        <w:sz w:val="18"/>
        <w:szCs w:val="18"/>
      </w:rPr>
      <w:fldChar w:fldCharType="separate"/>
    </w:r>
    <w:r w:rsidR="007C05A9">
      <w:rPr>
        <w:rFonts w:cs="Arial"/>
        <w:noProof/>
        <w:sz w:val="18"/>
        <w:szCs w:val="18"/>
      </w:rPr>
      <w:t>III</w:t>
    </w:r>
    <w:r w:rsidRPr="0007171C">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350941"/>
      <w:docPartObj>
        <w:docPartGallery w:val="Page Numbers (Bottom of Page)"/>
        <w:docPartUnique/>
      </w:docPartObj>
    </w:sdtPr>
    <w:sdtEndPr>
      <w:rPr>
        <w:noProof/>
      </w:rPr>
    </w:sdtEndPr>
    <w:sdtContent>
      <w:p w:rsidR="00D4152D" w:rsidRDefault="00D4152D" w:rsidP="00BF27C4">
        <w:pPr>
          <w:pStyle w:val="a7"/>
          <w:jc w:val="right"/>
          <w:rPr>
            <w:noProof/>
          </w:rPr>
        </w:pPr>
        <w:r>
          <w:rPr>
            <w:noProof/>
          </w:rPr>
          <w:fldChar w:fldCharType="begin"/>
        </w:r>
        <w:r>
          <w:rPr>
            <w:noProof/>
          </w:rPr>
          <w:instrText>PAGE   \* MERGEFORMAT</w:instrText>
        </w:r>
        <w:r>
          <w:rPr>
            <w:noProof/>
          </w:rPr>
          <w:fldChar w:fldCharType="separate"/>
        </w:r>
        <w:r w:rsidR="007C05A9">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331876"/>
      <w:docPartObj>
        <w:docPartGallery w:val="Page Numbers (Bottom of Page)"/>
        <w:docPartUnique/>
      </w:docPartObj>
    </w:sdtPr>
    <w:sdtContent>
      <w:p w:rsidR="00D4152D" w:rsidRDefault="00D4152D" w:rsidP="00BF27C4">
        <w:pPr>
          <w:pStyle w:val="a7"/>
        </w:pPr>
        <w:r>
          <w:fldChar w:fldCharType="begin"/>
        </w:r>
        <w:r>
          <w:instrText>PAGE   \* MERGEFORMAT</w:instrText>
        </w:r>
        <w:r>
          <w:fldChar w:fldCharType="separate"/>
        </w:r>
        <w:r w:rsidR="007C05A9">
          <w:rPr>
            <w:noProof/>
          </w:rPr>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88608A" w:rsidRDefault="00D4152D" w:rsidP="0007171C">
    <w:pPr>
      <w:pStyle w:val="a7"/>
      <w:jc w:val="right"/>
      <w:rPr>
        <w:rFonts w:cs="Arial"/>
        <w:szCs w:val="18"/>
        <w:lang w:val="en-US"/>
      </w:rPr>
    </w:pPr>
    <w:r w:rsidRPr="0088608A">
      <w:rPr>
        <w:rFonts w:cs="Arial"/>
        <w:szCs w:val="18"/>
      </w:rPr>
      <w:fldChar w:fldCharType="begin"/>
    </w:r>
    <w:r w:rsidRPr="0088608A">
      <w:rPr>
        <w:rFonts w:cs="Arial"/>
        <w:szCs w:val="18"/>
      </w:rPr>
      <w:instrText xml:space="preserve"> PAGE   \* MERGEFORMAT </w:instrText>
    </w:r>
    <w:r w:rsidRPr="0088608A">
      <w:rPr>
        <w:rFonts w:cs="Arial"/>
        <w:szCs w:val="18"/>
      </w:rPr>
      <w:fldChar w:fldCharType="separate"/>
    </w:r>
    <w:r w:rsidR="007C05A9">
      <w:rPr>
        <w:rFonts w:cs="Arial"/>
        <w:noProof/>
        <w:szCs w:val="18"/>
      </w:rPr>
      <w:t>3</w:t>
    </w:r>
    <w:r w:rsidRPr="0088608A">
      <w:rPr>
        <w:rFonts w:cs="Arial"/>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Default="00D4152D" w:rsidP="00BF27C4">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88608A" w:rsidRDefault="00D4152D" w:rsidP="0007171C">
    <w:pPr>
      <w:pStyle w:val="a7"/>
      <w:jc w:val="right"/>
      <w:rPr>
        <w:rFonts w:cs="Arial"/>
        <w:szCs w:val="18"/>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Default="00D4152D" w:rsidP="00BF27C4">
    <w:pPr>
      <w:pStyle w:val="a7"/>
      <w:jc w:val="right"/>
      <w:rPr>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34110"/>
      <w:docPartObj>
        <w:docPartGallery w:val="Page Numbers (Bottom of Page)"/>
        <w:docPartUnique/>
      </w:docPartObj>
    </w:sdtPr>
    <w:sdtContent>
      <w:p w:rsidR="00D4152D" w:rsidRDefault="00D4152D" w:rsidP="00C40AFF">
        <w:pPr>
          <w:pStyle w:val="a7"/>
        </w:pPr>
        <w:r>
          <w:fldChar w:fldCharType="begin"/>
        </w:r>
        <w:r>
          <w:instrText>PAGE   \* MERGEFORMAT</w:instrText>
        </w:r>
        <w:r>
          <w:fldChar w:fldCharType="separate"/>
        </w:r>
        <w:r w:rsidR="007C05A9">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2D" w:rsidRDefault="00D4152D">
      <w:r>
        <w:separator/>
      </w:r>
    </w:p>
  </w:footnote>
  <w:footnote w:type="continuationSeparator" w:id="0">
    <w:p w:rsidR="00D4152D" w:rsidRDefault="00D4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766095" w:rsidRDefault="00D4152D" w:rsidP="00173413">
    <w:pPr>
      <w:tabs>
        <w:tab w:val="center" w:pos="4677"/>
        <w:tab w:val="right" w:pos="9355"/>
      </w:tabs>
      <w:rPr>
        <w:sz w:val="24"/>
        <w:szCs w:val="24"/>
        <w:lang w:val="en-US"/>
      </w:rPr>
    </w:pPr>
    <w:r w:rsidRPr="00766095">
      <w:rPr>
        <w:b/>
        <w:sz w:val="24"/>
        <w:szCs w:val="24"/>
      </w:rPr>
      <w:t xml:space="preserve">ГОСТ Р ИСО </w:t>
    </w:r>
    <w:r>
      <w:rPr>
        <w:b/>
        <w:sz w:val="24"/>
        <w:szCs w:val="24"/>
      </w:rPr>
      <w:t>24034</w:t>
    </w:r>
    <w:r w:rsidRPr="00766095">
      <w:rPr>
        <w:b/>
        <w:sz w:val="24"/>
        <w:szCs w:val="24"/>
      </w:rPr>
      <w:t>—</w:t>
    </w:r>
    <w:r>
      <w:rPr>
        <w:b/>
        <w:sz w:val="24"/>
        <w:szCs w:val="24"/>
      </w:rPr>
      <w:t>202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766095" w:rsidRDefault="00D4152D" w:rsidP="00C40AFF">
    <w:pPr>
      <w:tabs>
        <w:tab w:val="center" w:pos="4677"/>
        <w:tab w:val="right" w:pos="9355"/>
      </w:tabs>
      <w:jc w:val="right"/>
      <w:rPr>
        <w:sz w:val="24"/>
        <w:szCs w:val="24"/>
        <w:lang w:val="en-US"/>
      </w:rPr>
    </w:pPr>
    <w:r w:rsidRPr="00766095">
      <w:rPr>
        <w:b/>
        <w:sz w:val="24"/>
        <w:szCs w:val="24"/>
      </w:rPr>
      <w:t xml:space="preserve">ГОСТ Р ИСО </w:t>
    </w:r>
    <w:r>
      <w:rPr>
        <w:b/>
        <w:sz w:val="24"/>
        <w:szCs w:val="24"/>
      </w:rPr>
      <w:t>24034</w:t>
    </w:r>
    <w:r w:rsidRPr="00766095">
      <w:rPr>
        <w:b/>
        <w:sz w:val="24"/>
        <w:szCs w:val="24"/>
      </w:rPr>
      <w:t>—</w:t>
    </w:r>
    <w:r>
      <w:rPr>
        <w:b/>
        <w:sz w:val="24"/>
        <w:szCs w:val="24"/>
      </w:rPr>
      <w:t>202</w:t>
    </w:r>
  </w:p>
  <w:p w:rsidR="00D4152D" w:rsidRPr="00F94C2D" w:rsidRDefault="00D4152D" w:rsidP="00A337BE">
    <w:pPr>
      <w:tabs>
        <w:tab w:val="center" w:pos="4677"/>
        <w:tab w:val="left" w:pos="6114"/>
        <w:tab w:val="right" w:pos="9355"/>
        <w:tab w:val="right" w:pos="14570"/>
      </w:tabs>
      <w:rPr>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766095" w:rsidRDefault="00D4152D" w:rsidP="00A337BE">
    <w:pPr>
      <w:tabs>
        <w:tab w:val="center" w:pos="4677"/>
        <w:tab w:val="right" w:pos="9355"/>
      </w:tabs>
      <w:rPr>
        <w:sz w:val="24"/>
        <w:szCs w:val="24"/>
        <w:lang w:val="en-US"/>
      </w:rPr>
    </w:pPr>
    <w:r w:rsidRPr="00766095">
      <w:rPr>
        <w:b/>
        <w:sz w:val="24"/>
        <w:szCs w:val="24"/>
      </w:rPr>
      <w:t xml:space="preserve">ГОСТ Р ИСО </w:t>
    </w:r>
    <w:r>
      <w:rPr>
        <w:b/>
        <w:sz w:val="24"/>
        <w:szCs w:val="24"/>
      </w:rPr>
      <w:t>24034</w:t>
    </w:r>
    <w:r w:rsidRPr="00766095">
      <w:rPr>
        <w:b/>
        <w:sz w:val="24"/>
        <w:szCs w:val="24"/>
      </w:rPr>
      <w:t>—</w:t>
    </w:r>
    <w:r>
      <w:rPr>
        <w:b/>
        <w:sz w:val="24"/>
        <w:szCs w:val="24"/>
      </w:rPr>
      <w:t>202</w:t>
    </w:r>
  </w:p>
  <w:p w:rsidR="00D4152D" w:rsidRDefault="00D4152D" w:rsidP="002D0C06">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766095" w:rsidRDefault="00D4152D" w:rsidP="00B650A1">
    <w:pPr>
      <w:tabs>
        <w:tab w:val="center" w:pos="4677"/>
        <w:tab w:val="right" w:pos="9355"/>
      </w:tabs>
      <w:jc w:val="right"/>
      <w:rPr>
        <w:sz w:val="24"/>
        <w:szCs w:val="24"/>
      </w:rPr>
    </w:pPr>
    <w:r w:rsidRPr="00766095">
      <w:rPr>
        <w:b/>
        <w:sz w:val="24"/>
        <w:szCs w:val="24"/>
      </w:rPr>
      <w:t xml:space="preserve">ГОСТ Р ИСО </w:t>
    </w:r>
    <w:r>
      <w:rPr>
        <w:b/>
        <w:sz w:val="24"/>
        <w:szCs w:val="24"/>
        <w:lang w:val="en-US"/>
      </w:rPr>
      <w:t>24034</w:t>
    </w:r>
    <w:r w:rsidRPr="00766095">
      <w:rPr>
        <w:b/>
        <w:sz w:val="24"/>
        <w:szCs w:val="24"/>
      </w:rPr>
      <w:t>—</w:t>
    </w:r>
    <w:r>
      <w:rPr>
        <w:b/>
        <w:sz w:val="24"/>
        <w:szCs w:val="24"/>
      </w:rPr>
      <w:t>202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766095" w:rsidRDefault="00D4152D" w:rsidP="00173413">
    <w:pPr>
      <w:tabs>
        <w:tab w:val="center" w:pos="4677"/>
        <w:tab w:val="right" w:pos="9355"/>
      </w:tabs>
      <w:rPr>
        <w:sz w:val="24"/>
        <w:szCs w:val="24"/>
        <w:lang w:val="en-US"/>
      </w:rPr>
    </w:pPr>
    <w:r w:rsidRPr="00766095">
      <w:rPr>
        <w:b/>
        <w:sz w:val="24"/>
        <w:szCs w:val="24"/>
      </w:rPr>
      <w:t xml:space="preserve">ГОСТ Р ИСО </w:t>
    </w:r>
    <w:r>
      <w:rPr>
        <w:b/>
        <w:sz w:val="24"/>
        <w:szCs w:val="24"/>
      </w:rPr>
      <w:t>24034</w:t>
    </w:r>
    <w:r w:rsidRPr="00766095">
      <w:rPr>
        <w:b/>
        <w:sz w:val="24"/>
        <w:szCs w:val="24"/>
      </w:rPr>
      <w:t>—</w:t>
    </w:r>
    <w:r>
      <w:rPr>
        <w:b/>
        <w:sz w:val="24"/>
        <w:szCs w:val="24"/>
      </w:rPr>
      <w:t>202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F94C2D" w:rsidRDefault="00D4152D" w:rsidP="00122169">
    <w:pPr>
      <w:tabs>
        <w:tab w:val="center" w:pos="4677"/>
        <w:tab w:val="left" w:pos="6114"/>
        <w:tab w:val="right" w:pos="9355"/>
        <w:tab w:val="right" w:pos="14570"/>
      </w:tabs>
      <w:jc w:val="right"/>
      <w:rPr>
        <w:sz w:val="24"/>
        <w:szCs w:val="24"/>
      </w:rPr>
    </w:pPr>
    <w:r>
      <w:rPr>
        <w:b/>
        <w:sz w:val="24"/>
        <w:szCs w:val="24"/>
      </w:rPr>
      <w:tab/>
    </w:r>
    <w:r>
      <w:rPr>
        <w:b/>
        <w:sz w:val="24"/>
        <w:szCs w:val="24"/>
      </w:rPr>
      <w:tab/>
    </w:r>
    <w:r>
      <w:rPr>
        <w:b/>
        <w:sz w:val="24"/>
        <w:szCs w:val="24"/>
      </w:rPr>
      <w:tab/>
      <w:t>ГОСТ Р ИСО 24034</w:t>
    </w:r>
    <w:r w:rsidRPr="00F94C2D">
      <w:rPr>
        <w:b/>
        <w:sz w:val="24"/>
        <w:szCs w:val="24"/>
      </w:rPr>
      <w:t>—202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2D0C06" w:rsidRDefault="00D4152D" w:rsidP="002D0C06">
    <w:pPr>
      <w:tabs>
        <w:tab w:val="center" w:pos="4677"/>
        <w:tab w:val="right" w:pos="9355"/>
      </w:tabs>
      <w:jc w:val="right"/>
      <w:rPr>
        <w:sz w:val="28"/>
        <w:szCs w:val="24"/>
        <w:lang w:val="en-US"/>
      </w:rPr>
    </w:pPr>
    <w:r w:rsidRPr="002D0C06">
      <w:rPr>
        <w:b/>
        <w:sz w:val="28"/>
        <w:szCs w:val="24"/>
      </w:rPr>
      <w:t>ГОСТ Р ИСО 24034—202</w:t>
    </w:r>
  </w:p>
  <w:p w:rsidR="00D4152D" w:rsidRDefault="00D4152D" w:rsidP="002D0C06">
    <w:pPr>
      <w:pStyle w:val="a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354ECF" w:rsidRDefault="00D4152D" w:rsidP="00354EC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F94C2D" w:rsidRDefault="00D4152D" w:rsidP="00A337BE">
    <w:pPr>
      <w:tabs>
        <w:tab w:val="center" w:pos="4677"/>
        <w:tab w:val="left" w:pos="6114"/>
        <w:tab w:val="right" w:pos="9355"/>
        <w:tab w:val="right" w:pos="14570"/>
      </w:tabs>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Default="00D4152D" w:rsidP="002D0C06">
    <w:pPr>
      <w:pStyle w:val="a5"/>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2D" w:rsidRPr="00766095" w:rsidRDefault="00D4152D" w:rsidP="00C40AFF">
    <w:pPr>
      <w:tabs>
        <w:tab w:val="center" w:pos="4677"/>
        <w:tab w:val="right" w:pos="9355"/>
      </w:tabs>
      <w:rPr>
        <w:sz w:val="24"/>
        <w:szCs w:val="24"/>
        <w:lang w:val="en-US"/>
      </w:rPr>
    </w:pPr>
    <w:r w:rsidRPr="00766095">
      <w:rPr>
        <w:b/>
        <w:sz w:val="24"/>
        <w:szCs w:val="24"/>
      </w:rPr>
      <w:t xml:space="preserve">ГОСТ Р ИСО </w:t>
    </w:r>
    <w:r>
      <w:rPr>
        <w:b/>
        <w:sz w:val="24"/>
        <w:szCs w:val="24"/>
      </w:rPr>
      <w:t>24034</w:t>
    </w:r>
    <w:r w:rsidRPr="00766095">
      <w:rPr>
        <w:b/>
        <w:sz w:val="24"/>
        <w:szCs w:val="24"/>
      </w:rPr>
      <w:t>—</w:t>
    </w:r>
    <w:r>
      <w:rPr>
        <w:b/>
        <w:sz w:val="24"/>
        <w:szCs w:val="24"/>
      </w:rPr>
      <w:t>202</w:t>
    </w:r>
  </w:p>
  <w:p w:rsidR="00D4152D" w:rsidRPr="00C25085" w:rsidRDefault="00D4152D" w:rsidP="00C250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AE5"/>
    <w:multiLevelType w:val="hybridMultilevel"/>
    <w:tmpl w:val="BE52DA80"/>
    <w:lvl w:ilvl="0" w:tplc="E9865AE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21D7"/>
    <w:multiLevelType w:val="multilevel"/>
    <w:tmpl w:val="49967BC6"/>
    <w:lvl w:ilvl="0">
      <w:start w:val="5"/>
      <w:numFmt w:val="decimal"/>
      <w:lvlText w:val="%1"/>
      <w:lvlJc w:val="left"/>
      <w:pPr>
        <w:ind w:left="677" w:hanging="280"/>
      </w:pPr>
      <w:rPr>
        <w:rFonts w:cs="Times New Roman" w:hint="default"/>
      </w:rPr>
    </w:lvl>
    <w:lvl w:ilvl="1">
      <w:start w:val="2"/>
      <w:numFmt w:val="decimal"/>
      <w:lvlText w:val="%1.%2"/>
      <w:lvlJc w:val="left"/>
      <w:pPr>
        <w:ind w:left="677" w:hanging="280"/>
      </w:pPr>
      <w:rPr>
        <w:rFonts w:cs="Times New Roman" w:hint="default"/>
        <w:b/>
        <w:bCs/>
        <w:spacing w:val="-1"/>
        <w:w w:val="100"/>
      </w:rPr>
    </w:lvl>
    <w:lvl w:ilvl="2">
      <w:numFmt w:val="bullet"/>
      <w:lvlText w:val="•"/>
      <w:lvlJc w:val="left"/>
      <w:pPr>
        <w:ind w:left="1519" w:hanging="280"/>
      </w:pPr>
      <w:rPr>
        <w:rFonts w:hint="default"/>
      </w:rPr>
    </w:lvl>
    <w:lvl w:ilvl="3">
      <w:numFmt w:val="bullet"/>
      <w:lvlText w:val="•"/>
      <w:lvlJc w:val="left"/>
      <w:pPr>
        <w:ind w:left="1938" w:hanging="280"/>
      </w:pPr>
      <w:rPr>
        <w:rFonts w:hint="default"/>
      </w:rPr>
    </w:lvl>
    <w:lvl w:ilvl="4">
      <w:numFmt w:val="bullet"/>
      <w:lvlText w:val="•"/>
      <w:lvlJc w:val="left"/>
      <w:pPr>
        <w:ind w:left="2358" w:hanging="280"/>
      </w:pPr>
      <w:rPr>
        <w:rFonts w:hint="default"/>
      </w:rPr>
    </w:lvl>
    <w:lvl w:ilvl="5">
      <w:numFmt w:val="bullet"/>
      <w:lvlText w:val="•"/>
      <w:lvlJc w:val="left"/>
      <w:pPr>
        <w:ind w:left="2778" w:hanging="280"/>
      </w:pPr>
      <w:rPr>
        <w:rFonts w:hint="default"/>
      </w:rPr>
    </w:lvl>
    <w:lvl w:ilvl="6">
      <w:numFmt w:val="bullet"/>
      <w:lvlText w:val="•"/>
      <w:lvlJc w:val="left"/>
      <w:pPr>
        <w:ind w:left="3197" w:hanging="280"/>
      </w:pPr>
      <w:rPr>
        <w:rFonts w:hint="default"/>
      </w:rPr>
    </w:lvl>
    <w:lvl w:ilvl="7">
      <w:numFmt w:val="bullet"/>
      <w:lvlText w:val="•"/>
      <w:lvlJc w:val="left"/>
      <w:pPr>
        <w:ind w:left="3617" w:hanging="280"/>
      </w:pPr>
      <w:rPr>
        <w:rFonts w:hint="default"/>
      </w:rPr>
    </w:lvl>
    <w:lvl w:ilvl="8">
      <w:numFmt w:val="bullet"/>
      <w:lvlText w:val="•"/>
      <w:lvlJc w:val="left"/>
      <w:pPr>
        <w:ind w:left="4037" w:hanging="280"/>
      </w:pPr>
      <w:rPr>
        <w:rFonts w:hint="default"/>
      </w:rPr>
    </w:lvl>
  </w:abstractNum>
  <w:abstractNum w:abstractNumId="2">
    <w:nsid w:val="04E5740E"/>
    <w:multiLevelType w:val="hybridMultilevel"/>
    <w:tmpl w:val="071AE2DE"/>
    <w:lvl w:ilvl="0" w:tplc="A62205B2">
      <w:numFmt w:val="bullet"/>
      <w:lvlText w:val="—"/>
      <w:lvlJc w:val="left"/>
      <w:pPr>
        <w:ind w:left="1287" w:hanging="36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22242B"/>
    <w:multiLevelType w:val="hybridMultilevel"/>
    <w:tmpl w:val="FC609DC0"/>
    <w:lvl w:ilvl="0" w:tplc="0E2620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C33362"/>
    <w:multiLevelType w:val="hybridMultilevel"/>
    <w:tmpl w:val="CB620570"/>
    <w:lvl w:ilvl="0" w:tplc="191CB228">
      <w:start w:val="5"/>
      <w:numFmt w:val="decimal"/>
      <w:lvlText w:val="%1"/>
      <w:lvlJc w:val="left"/>
      <w:pPr>
        <w:ind w:left="518" w:hanging="561"/>
      </w:pPr>
      <w:rPr>
        <w:rFonts w:ascii="Arial" w:eastAsia="Times New Roman" w:hAnsi="Arial" w:cs="Arial" w:hint="default"/>
        <w:w w:val="100"/>
        <w:sz w:val="20"/>
        <w:szCs w:val="20"/>
      </w:rPr>
    </w:lvl>
    <w:lvl w:ilvl="1" w:tplc="58029E1C">
      <w:numFmt w:val="bullet"/>
      <w:lvlText w:val="•"/>
      <w:lvlJc w:val="left"/>
      <w:pPr>
        <w:ind w:left="944" w:hanging="561"/>
      </w:pPr>
      <w:rPr>
        <w:rFonts w:hint="default"/>
      </w:rPr>
    </w:lvl>
    <w:lvl w:ilvl="2" w:tplc="39666C66">
      <w:numFmt w:val="bullet"/>
      <w:lvlText w:val="•"/>
      <w:lvlJc w:val="left"/>
      <w:pPr>
        <w:ind w:left="1368" w:hanging="561"/>
      </w:pPr>
      <w:rPr>
        <w:rFonts w:hint="default"/>
      </w:rPr>
    </w:lvl>
    <w:lvl w:ilvl="3" w:tplc="F4AC271E">
      <w:numFmt w:val="bullet"/>
      <w:lvlText w:val="•"/>
      <w:lvlJc w:val="left"/>
      <w:pPr>
        <w:ind w:left="1793" w:hanging="561"/>
      </w:pPr>
      <w:rPr>
        <w:rFonts w:hint="default"/>
      </w:rPr>
    </w:lvl>
    <w:lvl w:ilvl="4" w:tplc="1E10917A">
      <w:numFmt w:val="bullet"/>
      <w:lvlText w:val="•"/>
      <w:lvlJc w:val="left"/>
      <w:pPr>
        <w:ind w:left="2217" w:hanging="561"/>
      </w:pPr>
      <w:rPr>
        <w:rFonts w:hint="default"/>
      </w:rPr>
    </w:lvl>
    <w:lvl w:ilvl="5" w:tplc="9B1C0744">
      <w:numFmt w:val="bullet"/>
      <w:lvlText w:val="•"/>
      <w:lvlJc w:val="left"/>
      <w:pPr>
        <w:ind w:left="2642" w:hanging="561"/>
      </w:pPr>
      <w:rPr>
        <w:rFonts w:hint="default"/>
      </w:rPr>
    </w:lvl>
    <w:lvl w:ilvl="6" w:tplc="03C8751E">
      <w:numFmt w:val="bullet"/>
      <w:lvlText w:val="•"/>
      <w:lvlJc w:val="left"/>
      <w:pPr>
        <w:ind w:left="3066" w:hanging="561"/>
      </w:pPr>
      <w:rPr>
        <w:rFonts w:hint="default"/>
      </w:rPr>
    </w:lvl>
    <w:lvl w:ilvl="7" w:tplc="852EDCD0">
      <w:numFmt w:val="bullet"/>
      <w:lvlText w:val="•"/>
      <w:lvlJc w:val="left"/>
      <w:pPr>
        <w:ind w:left="3490" w:hanging="561"/>
      </w:pPr>
      <w:rPr>
        <w:rFonts w:hint="default"/>
      </w:rPr>
    </w:lvl>
    <w:lvl w:ilvl="8" w:tplc="966657B4">
      <w:numFmt w:val="bullet"/>
      <w:lvlText w:val="•"/>
      <w:lvlJc w:val="left"/>
      <w:pPr>
        <w:ind w:left="3915" w:hanging="561"/>
      </w:pPr>
      <w:rPr>
        <w:rFonts w:hint="default"/>
      </w:rPr>
    </w:lvl>
  </w:abstractNum>
  <w:abstractNum w:abstractNumId="5">
    <w:nsid w:val="0D42460A"/>
    <w:multiLevelType w:val="hybridMultilevel"/>
    <w:tmpl w:val="3F421BE4"/>
    <w:lvl w:ilvl="0" w:tplc="36860280">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B43C6F"/>
    <w:multiLevelType w:val="hybridMultilevel"/>
    <w:tmpl w:val="5E00A720"/>
    <w:lvl w:ilvl="0" w:tplc="FA74C106">
      <w:numFmt w:val="bullet"/>
      <w:lvlText w:val=""/>
      <w:lvlJc w:val="left"/>
      <w:pPr>
        <w:ind w:left="115" w:hanging="166"/>
      </w:pPr>
      <w:rPr>
        <w:rFonts w:ascii="Symbol" w:eastAsia="Times New Roman" w:hAnsi="Symbol" w:hint="default"/>
        <w:w w:val="100"/>
        <w:sz w:val="20"/>
      </w:rPr>
    </w:lvl>
    <w:lvl w:ilvl="1" w:tplc="A17A2E4C">
      <w:numFmt w:val="bullet"/>
      <w:lvlText w:val="•"/>
      <w:lvlJc w:val="left"/>
      <w:pPr>
        <w:ind w:left="595" w:hanging="166"/>
      </w:pPr>
      <w:rPr>
        <w:rFonts w:hint="default"/>
      </w:rPr>
    </w:lvl>
    <w:lvl w:ilvl="2" w:tplc="A58A1868">
      <w:numFmt w:val="bullet"/>
      <w:lvlText w:val="•"/>
      <w:lvlJc w:val="left"/>
      <w:pPr>
        <w:ind w:left="1071" w:hanging="166"/>
      </w:pPr>
      <w:rPr>
        <w:rFonts w:hint="default"/>
      </w:rPr>
    </w:lvl>
    <w:lvl w:ilvl="3" w:tplc="9C367324">
      <w:numFmt w:val="bullet"/>
      <w:lvlText w:val="•"/>
      <w:lvlJc w:val="left"/>
      <w:pPr>
        <w:ind w:left="1546" w:hanging="166"/>
      </w:pPr>
      <w:rPr>
        <w:rFonts w:hint="default"/>
      </w:rPr>
    </w:lvl>
    <w:lvl w:ilvl="4" w:tplc="A5D68922">
      <w:numFmt w:val="bullet"/>
      <w:lvlText w:val="•"/>
      <w:lvlJc w:val="left"/>
      <w:pPr>
        <w:ind w:left="2022" w:hanging="166"/>
      </w:pPr>
      <w:rPr>
        <w:rFonts w:hint="default"/>
      </w:rPr>
    </w:lvl>
    <w:lvl w:ilvl="5" w:tplc="6E88BE3A">
      <w:numFmt w:val="bullet"/>
      <w:lvlText w:val="•"/>
      <w:lvlJc w:val="left"/>
      <w:pPr>
        <w:ind w:left="2498" w:hanging="166"/>
      </w:pPr>
      <w:rPr>
        <w:rFonts w:hint="default"/>
      </w:rPr>
    </w:lvl>
    <w:lvl w:ilvl="6" w:tplc="42960B3A">
      <w:numFmt w:val="bullet"/>
      <w:lvlText w:val="•"/>
      <w:lvlJc w:val="left"/>
      <w:pPr>
        <w:ind w:left="2973" w:hanging="166"/>
      </w:pPr>
      <w:rPr>
        <w:rFonts w:hint="default"/>
      </w:rPr>
    </w:lvl>
    <w:lvl w:ilvl="7" w:tplc="F050BD32">
      <w:numFmt w:val="bullet"/>
      <w:lvlText w:val="•"/>
      <w:lvlJc w:val="left"/>
      <w:pPr>
        <w:ind w:left="3449" w:hanging="166"/>
      </w:pPr>
      <w:rPr>
        <w:rFonts w:hint="default"/>
      </w:rPr>
    </w:lvl>
    <w:lvl w:ilvl="8" w:tplc="A9A473B2">
      <w:numFmt w:val="bullet"/>
      <w:lvlText w:val="•"/>
      <w:lvlJc w:val="left"/>
      <w:pPr>
        <w:ind w:left="3925" w:hanging="166"/>
      </w:pPr>
      <w:rPr>
        <w:rFonts w:hint="default"/>
      </w:rPr>
    </w:lvl>
  </w:abstractNum>
  <w:abstractNum w:abstractNumId="7">
    <w:nsid w:val="150818C4"/>
    <w:multiLevelType w:val="hybridMultilevel"/>
    <w:tmpl w:val="867830F4"/>
    <w:lvl w:ilvl="0" w:tplc="6A3E6D16">
      <w:start w:val="9"/>
      <w:numFmt w:val="decimal"/>
      <w:lvlText w:val="%1"/>
      <w:lvlJc w:val="left"/>
      <w:pPr>
        <w:tabs>
          <w:tab w:val="num" w:pos="1092"/>
        </w:tabs>
        <w:ind w:left="1092" w:hanging="52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165039BD"/>
    <w:multiLevelType w:val="hybridMultilevel"/>
    <w:tmpl w:val="577EF4CE"/>
    <w:lvl w:ilvl="0" w:tplc="FE721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6268CA"/>
    <w:multiLevelType w:val="multilevel"/>
    <w:tmpl w:val="252418A2"/>
    <w:lvl w:ilvl="0">
      <w:start w:val="8"/>
      <w:numFmt w:val="decimal"/>
      <w:suff w:val="space"/>
      <w:lvlText w:val="%1"/>
      <w:lvlJc w:val="left"/>
      <w:pPr>
        <w:ind w:left="0" w:firstLine="0"/>
      </w:pPr>
      <w:rPr>
        <w:rFonts w:ascii="Arial" w:hAnsi="Arial" w:cs="Arial" w:hint="default"/>
      </w:rPr>
    </w:lvl>
    <w:lvl w:ilvl="1">
      <w:start w:val="1"/>
      <w:numFmt w:val="decimal"/>
      <w:isLgl/>
      <w:suff w:val="space"/>
      <w:lvlText w:val="%1.%2"/>
      <w:lvlJc w:val="left"/>
      <w:pPr>
        <w:ind w:left="851" w:hanging="284"/>
      </w:pPr>
      <w:rPr>
        <w:rFonts w:cs="Times New Roman" w:hint="default"/>
      </w:rPr>
    </w:lvl>
    <w:lvl w:ilvl="2">
      <w:start w:val="1"/>
      <w:numFmt w:val="decimal"/>
      <w:isLgl/>
      <w:lvlText w:val="%1.%2.%3"/>
      <w:lvlJc w:val="left"/>
      <w:pPr>
        <w:ind w:left="567" w:firstLine="567"/>
      </w:pPr>
      <w:rPr>
        <w:rFonts w:cs="Times New Roman" w:hint="default"/>
      </w:rPr>
    </w:lvl>
    <w:lvl w:ilvl="3">
      <w:start w:val="1"/>
      <w:numFmt w:val="decimal"/>
      <w:isLgl/>
      <w:lvlText w:val="%1.%2.%3.%4"/>
      <w:lvlJc w:val="left"/>
      <w:pPr>
        <w:ind w:left="852" w:firstLine="0"/>
      </w:pPr>
      <w:rPr>
        <w:rFonts w:cs="Times New Roman" w:hint="default"/>
      </w:rPr>
    </w:lvl>
    <w:lvl w:ilvl="4">
      <w:start w:val="1"/>
      <w:numFmt w:val="decimal"/>
      <w:isLgl/>
      <w:lvlText w:val="%1.%2.%3.%4.%5"/>
      <w:lvlJc w:val="left"/>
      <w:pPr>
        <w:ind w:left="1136" w:firstLine="0"/>
      </w:pPr>
      <w:rPr>
        <w:rFonts w:cs="Times New Roman" w:hint="default"/>
      </w:rPr>
    </w:lvl>
    <w:lvl w:ilvl="5">
      <w:start w:val="1"/>
      <w:numFmt w:val="decimal"/>
      <w:isLgl/>
      <w:lvlText w:val="%1.%2.%3.%4.%5.%6"/>
      <w:lvlJc w:val="left"/>
      <w:pPr>
        <w:ind w:left="1420" w:firstLine="0"/>
      </w:pPr>
      <w:rPr>
        <w:rFonts w:cs="Times New Roman" w:hint="default"/>
      </w:rPr>
    </w:lvl>
    <w:lvl w:ilvl="6">
      <w:start w:val="1"/>
      <w:numFmt w:val="decimal"/>
      <w:isLgl/>
      <w:lvlText w:val="%1.%2.%3.%4.%5.%6.%7"/>
      <w:lvlJc w:val="left"/>
      <w:pPr>
        <w:ind w:left="1704" w:firstLine="0"/>
      </w:pPr>
      <w:rPr>
        <w:rFonts w:cs="Times New Roman" w:hint="default"/>
      </w:rPr>
    </w:lvl>
    <w:lvl w:ilvl="7">
      <w:start w:val="1"/>
      <w:numFmt w:val="decimal"/>
      <w:isLgl/>
      <w:lvlText w:val="%1.%2.%3.%4.%5.%6.%7.%8"/>
      <w:lvlJc w:val="left"/>
      <w:pPr>
        <w:ind w:left="1988" w:firstLine="0"/>
      </w:pPr>
      <w:rPr>
        <w:rFonts w:cs="Times New Roman" w:hint="default"/>
      </w:rPr>
    </w:lvl>
    <w:lvl w:ilvl="8">
      <w:start w:val="1"/>
      <w:numFmt w:val="decimal"/>
      <w:isLgl/>
      <w:lvlText w:val="%1.%2.%3.%4.%5.%6.%7.%8.%9"/>
      <w:lvlJc w:val="left"/>
      <w:pPr>
        <w:ind w:left="2272" w:firstLine="0"/>
      </w:pPr>
      <w:rPr>
        <w:rFonts w:cs="Times New Roman" w:hint="default"/>
      </w:rPr>
    </w:lvl>
  </w:abstractNum>
  <w:abstractNum w:abstractNumId="10">
    <w:nsid w:val="183146F1"/>
    <w:multiLevelType w:val="hybridMultilevel"/>
    <w:tmpl w:val="C04CC472"/>
    <w:lvl w:ilvl="0" w:tplc="F092A8B0">
      <w:numFmt w:val="bullet"/>
      <w:lvlText w:val="—"/>
      <w:lvlJc w:val="left"/>
      <w:pPr>
        <w:ind w:left="270" w:hanging="220"/>
      </w:pPr>
      <w:rPr>
        <w:rFonts w:ascii="Georgia" w:eastAsia="Georgia" w:hAnsi="Georgia" w:cs="Georgia" w:hint="default"/>
        <w:color w:val="231F20"/>
        <w:w w:val="116"/>
        <w:sz w:val="18"/>
        <w:szCs w:val="18"/>
        <w:lang w:val="en-US" w:eastAsia="en-US" w:bidi="ar-SA"/>
      </w:rPr>
    </w:lvl>
    <w:lvl w:ilvl="1" w:tplc="E43EDB5A">
      <w:numFmt w:val="bullet"/>
      <w:lvlText w:val="•"/>
      <w:lvlJc w:val="left"/>
      <w:pPr>
        <w:ind w:left="648" w:hanging="220"/>
      </w:pPr>
      <w:rPr>
        <w:rFonts w:hint="default"/>
        <w:lang w:val="en-US" w:eastAsia="en-US" w:bidi="ar-SA"/>
      </w:rPr>
    </w:lvl>
    <w:lvl w:ilvl="2" w:tplc="CAF82ACA">
      <w:numFmt w:val="bullet"/>
      <w:lvlText w:val="•"/>
      <w:lvlJc w:val="left"/>
      <w:pPr>
        <w:ind w:left="1016" w:hanging="220"/>
      </w:pPr>
      <w:rPr>
        <w:rFonts w:hint="default"/>
        <w:lang w:val="en-US" w:eastAsia="en-US" w:bidi="ar-SA"/>
      </w:rPr>
    </w:lvl>
    <w:lvl w:ilvl="3" w:tplc="F5D2335A">
      <w:numFmt w:val="bullet"/>
      <w:lvlText w:val="•"/>
      <w:lvlJc w:val="left"/>
      <w:pPr>
        <w:ind w:left="1385" w:hanging="220"/>
      </w:pPr>
      <w:rPr>
        <w:rFonts w:hint="default"/>
        <w:lang w:val="en-US" w:eastAsia="en-US" w:bidi="ar-SA"/>
      </w:rPr>
    </w:lvl>
    <w:lvl w:ilvl="4" w:tplc="8F7E3CA0">
      <w:numFmt w:val="bullet"/>
      <w:lvlText w:val="•"/>
      <w:lvlJc w:val="left"/>
      <w:pPr>
        <w:ind w:left="1753" w:hanging="220"/>
      </w:pPr>
      <w:rPr>
        <w:rFonts w:hint="default"/>
        <w:lang w:val="en-US" w:eastAsia="en-US" w:bidi="ar-SA"/>
      </w:rPr>
    </w:lvl>
    <w:lvl w:ilvl="5" w:tplc="1352A692">
      <w:numFmt w:val="bullet"/>
      <w:lvlText w:val="•"/>
      <w:lvlJc w:val="left"/>
      <w:pPr>
        <w:ind w:left="2122" w:hanging="220"/>
      </w:pPr>
      <w:rPr>
        <w:rFonts w:hint="default"/>
        <w:lang w:val="en-US" w:eastAsia="en-US" w:bidi="ar-SA"/>
      </w:rPr>
    </w:lvl>
    <w:lvl w:ilvl="6" w:tplc="BC7218DC">
      <w:numFmt w:val="bullet"/>
      <w:lvlText w:val="•"/>
      <w:lvlJc w:val="left"/>
      <w:pPr>
        <w:ind w:left="2490" w:hanging="220"/>
      </w:pPr>
      <w:rPr>
        <w:rFonts w:hint="default"/>
        <w:lang w:val="en-US" w:eastAsia="en-US" w:bidi="ar-SA"/>
      </w:rPr>
    </w:lvl>
    <w:lvl w:ilvl="7" w:tplc="08F87802">
      <w:numFmt w:val="bullet"/>
      <w:lvlText w:val="•"/>
      <w:lvlJc w:val="left"/>
      <w:pPr>
        <w:ind w:left="2858" w:hanging="220"/>
      </w:pPr>
      <w:rPr>
        <w:rFonts w:hint="default"/>
        <w:lang w:val="en-US" w:eastAsia="en-US" w:bidi="ar-SA"/>
      </w:rPr>
    </w:lvl>
    <w:lvl w:ilvl="8" w:tplc="4D7A9E52">
      <w:numFmt w:val="bullet"/>
      <w:lvlText w:val="•"/>
      <w:lvlJc w:val="left"/>
      <w:pPr>
        <w:ind w:left="3227" w:hanging="220"/>
      </w:pPr>
      <w:rPr>
        <w:rFonts w:hint="default"/>
        <w:lang w:val="en-US" w:eastAsia="en-US" w:bidi="ar-SA"/>
      </w:rPr>
    </w:lvl>
  </w:abstractNum>
  <w:abstractNum w:abstractNumId="11">
    <w:nsid w:val="18885A7D"/>
    <w:multiLevelType w:val="hybridMultilevel"/>
    <w:tmpl w:val="B4BAB598"/>
    <w:lvl w:ilvl="0" w:tplc="052A9FD8">
      <w:start w:val="1"/>
      <w:numFmt w:val="lowerLetter"/>
      <w:lvlText w:val="%1)"/>
      <w:lvlJc w:val="left"/>
      <w:pPr>
        <w:ind w:left="1287" w:hanging="360"/>
      </w:pPr>
      <w:rPr>
        <w:rFonts w:hint="default"/>
        <w:color w:val="231F20"/>
        <w:w w:val="116"/>
        <w:sz w:val="22"/>
        <w:szCs w:val="18"/>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99775A4"/>
    <w:multiLevelType w:val="hybridMultilevel"/>
    <w:tmpl w:val="98FA5E70"/>
    <w:lvl w:ilvl="0" w:tplc="77C2C5F4">
      <w:start w:val="1"/>
      <w:numFmt w:val="lowerLetter"/>
      <w:suff w:val="space"/>
      <w:lvlText w:val="%1"/>
      <w:lvlJc w:val="left"/>
      <w:pPr>
        <w:ind w:left="381" w:hanging="340"/>
      </w:pPr>
      <w:rPr>
        <w:rFonts w:ascii="Arial" w:eastAsia="Times New Roman" w:hAnsi="Arial" w:cs="Arial" w:hint="default"/>
        <w:w w:val="100"/>
        <w:position w:val="6"/>
        <w:sz w:val="14"/>
        <w:szCs w:val="14"/>
        <w:vertAlign w:val="superscript"/>
      </w:rPr>
    </w:lvl>
    <w:lvl w:ilvl="1" w:tplc="89564C08">
      <w:numFmt w:val="bullet"/>
      <w:lvlText w:val="•"/>
      <w:lvlJc w:val="left"/>
      <w:pPr>
        <w:ind w:left="1728" w:hanging="340"/>
      </w:pPr>
      <w:rPr>
        <w:rFonts w:hint="default"/>
      </w:rPr>
    </w:lvl>
    <w:lvl w:ilvl="2" w:tplc="3F74B0DA">
      <w:numFmt w:val="bullet"/>
      <w:lvlText w:val="•"/>
      <w:lvlJc w:val="left"/>
      <w:pPr>
        <w:ind w:left="3076" w:hanging="340"/>
      </w:pPr>
      <w:rPr>
        <w:rFonts w:hint="default"/>
      </w:rPr>
    </w:lvl>
    <w:lvl w:ilvl="3" w:tplc="09C075A2">
      <w:numFmt w:val="bullet"/>
      <w:lvlText w:val="•"/>
      <w:lvlJc w:val="left"/>
      <w:pPr>
        <w:ind w:left="4424" w:hanging="340"/>
      </w:pPr>
      <w:rPr>
        <w:rFonts w:hint="default"/>
      </w:rPr>
    </w:lvl>
    <w:lvl w:ilvl="4" w:tplc="2E8AC5FE">
      <w:numFmt w:val="bullet"/>
      <w:lvlText w:val="•"/>
      <w:lvlJc w:val="left"/>
      <w:pPr>
        <w:ind w:left="5772" w:hanging="340"/>
      </w:pPr>
      <w:rPr>
        <w:rFonts w:hint="default"/>
      </w:rPr>
    </w:lvl>
    <w:lvl w:ilvl="5" w:tplc="56FED63E">
      <w:numFmt w:val="bullet"/>
      <w:lvlText w:val="•"/>
      <w:lvlJc w:val="left"/>
      <w:pPr>
        <w:ind w:left="7120" w:hanging="340"/>
      </w:pPr>
      <w:rPr>
        <w:rFonts w:hint="default"/>
      </w:rPr>
    </w:lvl>
    <w:lvl w:ilvl="6" w:tplc="A914DE80">
      <w:numFmt w:val="bullet"/>
      <w:lvlText w:val="•"/>
      <w:lvlJc w:val="left"/>
      <w:pPr>
        <w:ind w:left="8468" w:hanging="340"/>
      </w:pPr>
      <w:rPr>
        <w:rFonts w:hint="default"/>
      </w:rPr>
    </w:lvl>
    <w:lvl w:ilvl="7" w:tplc="643849DE">
      <w:numFmt w:val="bullet"/>
      <w:lvlText w:val="•"/>
      <w:lvlJc w:val="left"/>
      <w:pPr>
        <w:ind w:left="9816" w:hanging="340"/>
      </w:pPr>
      <w:rPr>
        <w:rFonts w:hint="default"/>
      </w:rPr>
    </w:lvl>
    <w:lvl w:ilvl="8" w:tplc="15F60268">
      <w:numFmt w:val="bullet"/>
      <w:lvlText w:val="•"/>
      <w:lvlJc w:val="left"/>
      <w:pPr>
        <w:ind w:left="11164" w:hanging="340"/>
      </w:pPr>
      <w:rPr>
        <w:rFonts w:hint="default"/>
      </w:rPr>
    </w:lvl>
  </w:abstractNum>
  <w:abstractNum w:abstractNumId="13">
    <w:nsid w:val="22236393"/>
    <w:multiLevelType w:val="hybridMultilevel"/>
    <w:tmpl w:val="90B4BC90"/>
    <w:lvl w:ilvl="0" w:tplc="7B3C1BA0">
      <w:numFmt w:val="bullet"/>
      <w:lvlText w:val="—"/>
      <w:lvlJc w:val="left"/>
      <w:pPr>
        <w:ind w:left="268" w:hanging="220"/>
      </w:pPr>
      <w:rPr>
        <w:rFonts w:ascii="Georgia" w:eastAsia="Georgia" w:hAnsi="Georgia" w:cs="Georgia" w:hint="default"/>
        <w:color w:val="231F20"/>
        <w:w w:val="116"/>
        <w:sz w:val="18"/>
        <w:szCs w:val="18"/>
        <w:lang w:val="en-US" w:eastAsia="en-US" w:bidi="ar-SA"/>
      </w:rPr>
    </w:lvl>
    <w:lvl w:ilvl="1" w:tplc="24FC38B8">
      <w:numFmt w:val="bullet"/>
      <w:lvlText w:val="•"/>
      <w:lvlJc w:val="left"/>
      <w:pPr>
        <w:ind w:left="630" w:hanging="220"/>
      </w:pPr>
      <w:rPr>
        <w:rFonts w:hint="default"/>
        <w:lang w:val="en-US" w:eastAsia="en-US" w:bidi="ar-SA"/>
      </w:rPr>
    </w:lvl>
    <w:lvl w:ilvl="2" w:tplc="5D0E5946">
      <w:numFmt w:val="bullet"/>
      <w:lvlText w:val="•"/>
      <w:lvlJc w:val="left"/>
      <w:pPr>
        <w:ind w:left="1000" w:hanging="220"/>
      </w:pPr>
      <w:rPr>
        <w:rFonts w:hint="default"/>
        <w:lang w:val="en-US" w:eastAsia="en-US" w:bidi="ar-SA"/>
      </w:rPr>
    </w:lvl>
    <w:lvl w:ilvl="3" w:tplc="529ECE6C">
      <w:numFmt w:val="bullet"/>
      <w:lvlText w:val="•"/>
      <w:lvlJc w:val="left"/>
      <w:pPr>
        <w:ind w:left="1370" w:hanging="220"/>
      </w:pPr>
      <w:rPr>
        <w:rFonts w:hint="default"/>
        <w:lang w:val="en-US" w:eastAsia="en-US" w:bidi="ar-SA"/>
      </w:rPr>
    </w:lvl>
    <w:lvl w:ilvl="4" w:tplc="B8A883F6">
      <w:numFmt w:val="bullet"/>
      <w:lvlText w:val="•"/>
      <w:lvlJc w:val="left"/>
      <w:pPr>
        <w:ind w:left="1740" w:hanging="220"/>
      </w:pPr>
      <w:rPr>
        <w:rFonts w:hint="default"/>
        <w:lang w:val="en-US" w:eastAsia="en-US" w:bidi="ar-SA"/>
      </w:rPr>
    </w:lvl>
    <w:lvl w:ilvl="5" w:tplc="1688CB7A">
      <w:numFmt w:val="bullet"/>
      <w:lvlText w:val="•"/>
      <w:lvlJc w:val="left"/>
      <w:pPr>
        <w:ind w:left="2110" w:hanging="220"/>
      </w:pPr>
      <w:rPr>
        <w:rFonts w:hint="default"/>
        <w:lang w:val="en-US" w:eastAsia="en-US" w:bidi="ar-SA"/>
      </w:rPr>
    </w:lvl>
    <w:lvl w:ilvl="6" w:tplc="A1A6EE1E">
      <w:numFmt w:val="bullet"/>
      <w:lvlText w:val="•"/>
      <w:lvlJc w:val="left"/>
      <w:pPr>
        <w:ind w:left="2480" w:hanging="220"/>
      </w:pPr>
      <w:rPr>
        <w:rFonts w:hint="default"/>
        <w:lang w:val="en-US" w:eastAsia="en-US" w:bidi="ar-SA"/>
      </w:rPr>
    </w:lvl>
    <w:lvl w:ilvl="7" w:tplc="96A6008C">
      <w:numFmt w:val="bullet"/>
      <w:lvlText w:val="•"/>
      <w:lvlJc w:val="left"/>
      <w:pPr>
        <w:ind w:left="2851" w:hanging="220"/>
      </w:pPr>
      <w:rPr>
        <w:rFonts w:hint="default"/>
        <w:lang w:val="en-US" w:eastAsia="en-US" w:bidi="ar-SA"/>
      </w:rPr>
    </w:lvl>
    <w:lvl w:ilvl="8" w:tplc="36000F5A">
      <w:numFmt w:val="bullet"/>
      <w:lvlText w:val="•"/>
      <w:lvlJc w:val="left"/>
      <w:pPr>
        <w:ind w:left="3221" w:hanging="220"/>
      </w:pPr>
      <w:rPr>
        <w:rFonts w:hint="default"/>
        <w:lang w:val="en-US" w:eastAsia="en-US" w:bidi="ar-SA"/>
      </w:rPr>
    </w:lvl>
  </w:abstractNum>
  <w:abstractNum w:abstractNumId="14">
    <w:nsid w:val="247C5857"/>
    <w:multiLevelType w:val="hybridMultilevel"/>
    <w:tmpl w:val="1FC2D6BA"/>
    <w:lvl w:ilvl="0" w:tplc="F8E625BC">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C477E4"/>
    <w:multiLevelType w:val="hybridMultilevel"/>
    <w:tmpl w:val="91D2C6F4"/>
    <w:lvl w:ilvl="0" w:tplc="2EB414BA">
      <w:start w:val="1"/>
      <w:numFmt w:val="decimal"/>
      <w:lvlText w:val="%1)"/>
      <w:lvlJc w:val="left"/>
      <w:pPr>
        <w:ind w:left="116" w:hanging="400"/>
      </w:pPr>
      <w:rPr>
        <w:rFonts w:ascii="Arial" w:eastAsia="Times New Roman" w:hAnsi="Arial" w:cs="Arial" w:hint="default"/>
        <w:spacing w:val="-1"/>
        <w:w w:val="100"/>
        <w:sz w:val="20"/>
        <w:szCs w:val="20"/>
      </w:rPr>
    </w:lvl>
    <w:lvl w:ilvl="1" w:tplc="9FAAA64E">
      <w:numFmt w:val="bullet"/>
      <w:lvlText w:val="•"/>
      <w:lvlJc w:val="left"/>
      <w:pPr>
        <w:ind w:left="595" w:hanging="400"/>
      </w:pPr>
      <w:rPr>
        <w:rFonts w:hint="default"/>
      </w:rPr>
    </w:lvl>
    <w:lvl w:ilvl="2" w:tplc="7898ED92">
      <w:numFmt w:val="bullet"/>
      <w:lvlText w:val="•"/>
      <w:lvlJc w:val="left"/>
      <w:pPr>
        <w:ind w:left="1071" w:hanging="400"/>
      </w:pPr>
      <w:rPr>
        <w:rFonts w:hint="default"/>
      </w:rPr>
    </w:lvl>
    <w:lvl w:ilvl="3" w:tplc="9D08B0EC">
      <w:numFmt w:val="bullet"/>
      <w:lvlText w:val="•"/>
      <w:lvlJc w:val="left"/>
      <w:pPr>
        <w:ind w:left="1546" w:hanging="400"/>
      </w:pPr>
      <w:rPr>
        <w:rFonts w:hint="default"/>
      </w:rPr>
    </w:lvl>
    <w:lvl w:ilvl="4" w:tplc="EF4273CA">
      <w:numFmt w:val="bullet"/>
      <w:lvlText w:val="•"/>
      <w:lvlJc w:val="left"/>
      <w:pPr>
        <w:ind w:left="2022" w:hanging="400"/>
      </w:pPr>
      <w:rPr>
        <w:rFonts w:hint="default"/>
      </w:rPr>
    </w:lvl>
    <w:lvl w:ilvl="5" w:tplc="7DB280FE">
      <w:numFmt w:val="bullet"/>
      <w:lvlText w:val="•"/>
      <w:lvlJc w:val="left"/>
      <w:pPr>
        <w:ind w:left="2498" w:hanging="400"/>
      </w:pPr>
      <w:rPr>
        <w:rFonts w:hint="default"/>
      </w:rPr>
    </w:lvl>
    <w:lvl w:ilvl="6" w:tplc="2DB4D1EE">
      <w:numFmt w:val="bullet"/>
      <w:lvlText w:val="•"/>
      <w:lvlJc w:val="left"/>
      <w:pPr>
        <w:ind w:left="2973" w:hanging="400"/>
      </w:pPr>
      <w:rPr>
        <w:rFonts w:hint="default"/>
      </w:rPr>
    </w:lvl>
    <w:lvl w:ilvl="7" w:tplc="1632C548">
      <w:numFmt w:val="bullet"/>
      <w:lvlText w:val="•"/>
      <w:lvlJc w:val="left"/>
      <w:pPr>
        <w:ind w:left="3449" w:hanging="400"/>
      </w:pPr>
      <w:rPr>
        <w:rFonts w:hint="default"/>
      </w:rPr>
    </w:lvl>
    <w:lvl w:ilvl="8" w:tplc="F9526DA8">
      <w:numFmt w:val="bullet"/>
      <w:lvlText w:val="•"/>
      <w:lvlJc w:val="left"/>
      <w:pPr>
        <w:ind w:left="3925" w:hanging="400"/>
      </w:pPr>
      <w:rPr>
        <w:rFonts w:hint="default"/>
      </w:rPr>
    </w:lvl>
  </w:abstractNum>
  <w:abstractNum w:abstractNumId="16">
    <w:nsid w:val="25FA28B3"/>
    <w:multiLevelType w:val="hybridMultilevel"/>
    <w:tmpl w:val="18CC8F2A"/>
    <w:lvl w:ilvl="0" w:tplc="CF962726">
      <w:start w:val="1"/>
      <w:numFmt w:val="lowerLetter"/>
      <w:lvlText w:val="%1"/>
      <w:lvlJc w:val="left"/>
      <w:pPr>
        <w:ind w:left="382" w:hanging="340"/>
      </w:pPr>
      <w:rPr>
        <w:rFonts w:ascii="Arial" w:eastAsia="Times New Roman" w:hAnsi="Arial" w:cs="Arial" w:hint="default"/>
        <w:w w:val="100"/>
        <w:position w:val="6"/>
        <w:sz w:val="14"/>
        <w:szCs w:val="14"/>
      </w:rPr>
    </w:lvl>
    <w:lvl w:ilvl="1" w:tplc="44746E20">
      <w:numFmt w:val="bullet"/>
      <w:lvlText w:val="•"/>
      <w:lvlJc w:val="left"/>
      <w:pPr>
        <w:ind w:left="1026" w:hanging="340"/>
      </w:pPr>
      <w:rPr>
        <w:rFonts w:hint="default"/>
      </w:rPr>
    </w:lvl>
    <w:lvl w:ilvl="2" w:tplc="5E64A7F4">
      <w:numFmt w:val="bullet"/>
      <w:lvlText w:val="•"/>
      <w:lvlJc w:val="left"/>
      <w:pPr>
        <w:ind w:left="1672" w:hanging="340"/>
      </w:pPr>
      <w:rPr>
        <w:rFonts w:hint="default"/>
      </w:rPr>
    </w:lvl>
    <w:lvl w:ilvl="3" w:tplc="BFF22F46">
      <w:numFmt w:val="bullet"/>
      <w:lvlText w:val="•"/>
      <w:lvlJc w:val="left"/>
      <w:pPr>
        <w:ind w:left="2318" w:hanging="340"/>
      </w:pPr>
      <w:rPr>
        <w:rFonts w:hint="default"/>
      </w:rPr>
    </w:lvl>
    <w:lvl w:ilvl="4" w:tplc="03DA0042">
      <w:numFmt w:val="bullet"/>
      <w:lvlText w:val="•"/>
      <w:lvlJc w:val="left"/>
      <w:pPr>
        <w:ind w:left="2964" w:hanging="340"/>
      </w:pPr>
      <w:rPr>
        <w:rFonts w:hint="default"/>
      </w:rPr>
    </w:lvl>
    <w:lvl w:ilvl="5" w:tplc="217CDDC6">
      <w:numFmt w:val="bullet"/>
      <w:lvlText w:val="•"/>
      <w:lvlJc w:val="left"/>
      <w:pPr>
        <w:ind w:left="3610" w:hanging="340"/>
      </w:pPr>
      <w:rPr>
        <w:rFonts w:hint="default"/>
      </w:rPr>
    </w:lvl>
    <w:lvl w:ilvl="6" w:tplc="AF2EF0AC">
      <w:numFmt w:val="bullet"/>
      <w:lvlText w:val="•"/>
      <w:lvlJc w:val="left"/>
      <w:pPr>
        <w:ind w:left="4256" w:hanging="340"/>
      </w:pPr>
      <w:rPr>
        <w:rFonts w:hint="default"/>
      </w:rPr>
    </w:lvl>
    <w:lvl w:ilvl="7" w:tplc="AB08D0EA">
      <w:numFmt w:val="bullet"/>
      <w:lvlText w:val="•"/>
      <w:lvlJc w:val="left"/>
      <w:pPr>
        <w:ind w:left="4902" w:hanging="340"/>
      </w:pPr>
      <w:rPr>
        <w:rFonts w:hint="default"/>
      </w:rPr>
    </w:lvl>
    <w:lvl w:ilvl="8" w:tplc="52E46B5E">
      <w:numFmt w:val="bullet"/>
      <w:lvlText w:val="•"/>
      <w:lvlJc w:val="left"/>
      <w:pPr>
        <w:ind w:left="5548" w:hanging="340"/>
      </w:pPr>
      <w:rPr>
        <w:rFonts w:hint="default"/>
      </w:rPr>
    </w:lvl>
  </w:abstractNum>
  <w:abstractNum w:abstractNumId="17">
    <w:nsid w:val="271E54AB"/>
    <w:multiLevelType w:val="hybridMultilevel"/>
    <w:tmpl w:val="F258ADE6"/>
    <w:lvl w:ilvl="0" w:tplc="070CD22E">
      <w:numFmt w:val="bullet"/>
      <w:lvlText w:val="—"/>
      <w:lvlJc w:val="left"/>
      <w:pPr>
        <w:ind w:left="270" w:hanging="220"/>
      </w:pPr>
      <w:rPr>
        <w:rFonts w:ascii="Georgia" w:eastAsia="Georgia" w:hAnsi="Georgia" w:cs="Georgia" w:hint="default"/>
        <w:color w:val="231F20"/>
        <w:w w:val="116"/>
        <w:sz w:val="18"/>
        <w:szCs w:val="18"/>
        <w:lang w:val="en-US" w:eastAsia="en-US" w:bidi="ar-SA"/>
      </w:rPr>
    </w:lvl>
    <w:lvl w:ilvl="1" w:tplc="DC7AC5CA">
      <w:numFmt w:val="bullet"/>
      <w:lvlText w:val="•"/>
      <w:lvlJc w:val="left"/>
      <w:pPr>
        <w:ind w:left="648" w:hanging="220"/>
      </w:pPr>
      <w:rPr>
        <w:rFonts w:hint="default"/>
        <w:lang w:val="en-US" w:eastAsia="en-US" w:bidi="ar-SA"/>
      </w:rPr>
    </w:lvl>
    <w:lvl w:ilvl="2" w:tplc="91C0F39E">
      <w:numFmt w:val="bullet"/>
      <w:lvlText w:val="•"/>
      <w:lvlJc w:val="left"/>
      <w:pPr>
        <w:ind w:left="1016" w:hanging="220"/>
      </w:pPr>
      <w:rPr>
        <w:rFonts w:hint="default"/>
        <w:lang w:val="en-US" w:eastAsia="en-US" w:bidi="ar-SA"/>
      </w:rPr>
    </w:lvl>
    <w:lvl w:ilvl="3" w:tplc="BC78D822">
      <w:numFmt w:val="bullet"/>
      <w:lvlText w:val="•"/>
      <w:lvlJc w:val="left"/>
      <w:pPr>
        <w:ind w:left="1385" w:hanging="220"/>
      </w:pPr>
      <w:rPr>
        <w:rFonts w:hint="default"/>
        <w:lang w:val="en-US" w:eastAsia="en-US" w:bidi="ar-SA"/>
      </w:rPr>
    </w:lvl>
    <w:lvl w:ilvl="4" w:tplc="5302D642">
      <w:numFmt w:val="bullet"/>
      <w:lvlText w:val="•"/>
      <w:lvlJc w:val="left"/>
      <w:pPr>
        <w:ind w:left="1753" w:hanging="220"/>
      </w:pPr>
      <w:rPr>
        <w:rFonts w:hint="default"/>
        <w:lang w:val="en-US" w:eastAsia="en-US" w:bidi="ar-SA"/>
      </w:rPr>
    </w:lvl>
    <w:lvl w:ilvl="5" w:tplc="2CF8A670">
      <w:numFmt w:val="bullet"/>
      <w:lvlText w:val="•"/>
      <w:lvlJc w:val="left"/>
      <w:pPr>
        <w:ind w:left="2122" w:hanging="220"/>
      </w:pPr>
      <w:rPr>
        <w:rFonts w:hint="default"/>
        <w:lang w:val="en-US" w:eastAsia="en-US" w:bidi="ar-SA"/>
      </w:rPr>
    </w:lvl>
    <w:lvl w:ilvl="6" w:tplc="92125FA2">
      <w:numFmt w:val="bullet"/>
      <w:lvlText w:val="•"/>
      <w:lvlJc w:val="left"/>
      <w:pPr>
        <w:ind w:left="2490" w:hanging="220"/>
      </w:pPr>
      <w:rPr>
        <w:rFonts w:hint="default"/>
        <w:lang w:val="en-US" w:eastAsia="en-US" w:bidi="ar-SA"/>
      </w:rPr>
    </w:lvl>
    <w:lvl w:ilvl="7" w:tplc="58E818D4">
      <w:numFmt w:val="bullet"/>
      <w:lvlText w:val="•"/>
      <w:lvlJc w:val="left"/>
      <w:pPr>
        <w:ind w:left="2858" w:hanging="220"/>
      </w:pPr>
      <w:rPr>
        <w:rFonts w:hint="default"/>
        <w:lang w:val="en-US" w:eastAsia="en-US" w:bidi="ar-SA"/>
      </w:rPr>
    </w:lvl>
    <w:lvl w:ilvl="8" w:tplc="D4E4C34A">
      <w:numFmt w:val="bullet"/>
      <w:lvlText w:val="•"/>
      <w:lvlJc w:val="left"/>
      <w:pPr>
        <w:ind w:left="3227" w:hanging="220"/>
      </w:pPr>
      <w:rPr>
        <w:rFonts w:hint="default"/>
        <w:lang w:val="en-US" w:eastAsia="en-US" w:bidi="ar-SA"/>
      </w:rPr>
    </w:lvl>
  </w:abstractNum>
  <w:abstractNum w:abstractNumId="18">
    <w:nsid w:val="28101DF1"/>
    <w:multiLevelType w:val="hybridMultilevel"/>
    <w:tmpl w:val="77CC6734"/>
    <w:lvl w:ilvl="0" w:tplc="725257EC">
      <w:numFmt w:val="bullet"/>
      <w:lvlText w:val="—"/>
      <w:lvlJc w:val="left"/>
      <w:pPr>
        <w:ind w:left="1287" w:hanging="55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9BD5FAC"/>
    <w:multiLevelType w:val="hybridMultilevel"/>
    <w:tmpl w:val="34A05E52"/>
    <w:lvl w:ilvl="0" w:tplc="EC5AC05A">
      <w:start w:val="1"/>
      <w:numFmt w:val="decimal"/>
      <w:lvlText w:val="%1)"/>
      <w:lvlJc w:val="left"/>
      <w:pPr>
        <w:ind w:left="116" w:hanging="400"/>
      </w:pPr>
      <w:rPr>
        <w:rFonts w:ascii="Arial" w:eastAsia="Times New Roman" w:hAnsi="Arial" w:cs="Arial" w:hint="default"/>
        <w:spacing w:val="-1"/>
        <w:w w:val="100"/>
        <w:sz w:val="20"/>
        <w:szCs w:val="20"/>
      </w:rPr>
    </w:lvl>
    <w:lvl w:ilvl="1" w:tplc="E7E4BA56">
      <w:numFmt w:val="bullet"/>
      <w:lvlText w:val="•"/>
      <w:lvlJc w:val="left"/>
      <w:pPr>
        <w:ind w:left="584" w:hanging="400"/>
      </w:pPr>
      <w:rPr>
        <w:rFonts w:hint="default"/>
      </w:rPr>
    </w:lvl>
    <w:lvl w:ilvl="2" w:tplc="F140EC1A">
      <w:numFmt w:val="bullet"/>
      <w:lvlText w:val="•"/>
      <w:lvlJc w:val="left"/>
      <w:pPr>
        <w:ind w:left="1049" w:hanging="400"/>
      </w:pPr>
      <w:rPr>
        <w:rFonts w:hint="default"/>
      </w:rPr>
    </w:lvl>
    <w:lvl w:ilvl="3" w:tplc="5470BD1C">
      <w:numFmt w:val="bullet"/>
      <w:lvlText w:val="•"/>
      <w:lvlJc w:val="left"/>
      <w:pPr>
        <w:ind w:left="1514" w:hanging="400"/>
      </w:pPr>
      <w:rPr>
        <w:rFonts w:hint="default"/>
      </w:rPr>
    </w:lvl>
    <w:lvl w:ilvl="4" w:tplc="876A68AA">
      <w:numFmt w:val="bullet"/>
      <w:lvlText w:val="•"/>
      <w:lvlJc w:val="left"/>
      <w:pPr>
        <w:ind w:left="1978" w:hanging="400"/>
      </w:pPr>
      <w:rPr>
        <w:rFonts w:hint="default"/>
      </w:rPr>
    </w:lvl>
    <w:lvl w:ilvl="5" w:tplc="AC445E6A">
      <w:numFmt w:val="bullet"/>
      <w:lvlText w:val="•"/>
      <w:lvlJc w:val="left"/>
      <w:pPr>
        <w:ind w:left="2443" w:hanging="400"/>
      </w:pPr>
      <w:rPr>
        <w:rFonts w:hint="default"/>
      </w:rPr>
    </w:lvl>
    <w:lvl w:ilvl="6" w:tplc="76A87350">
      <w:numFmt w:val="bullet"/>
      <w:lvlText w:val="•"/>
      <w:lvlJc w:val="left"/>
      <w:pPr>
        <w:ind w:left="2908" w:hanging="400"/>
      </w:pPr>
      <w:rPr>
        <w:rFonts w:hint="default"/>
      </w:rPr>
    </w:lvl>
    <w:lvl w:ilvl="7" w:tplc="38F6AF26">
      <w:numFmt w:val="bullet"/>
      <w:lvlText w:val="•"/>
      <w:lvlJc w:val="left"/>
      <w:pPr>
        <w:ind w:left="3373" w:hanging="400"/>
      </w:pPr>
      <w:rPr>
        <w:rFonts w:hint="default"/>
      </w:rPr>
    </w:lvl>
    <w:lvl w:ilvl="8" w:tplc="C1184AAC">
      <w:numFmt w:val="bullet"/>
      <w:lvlText w:val="•"/>
      <w:lvlJc w:val="left"/>
      <w:pPr>
        <w:ind w:left="3837" w:hanging="400"/>
      </w:pPr>
      <w:rPr>
        <w:rFonts w:hint="default"/>
      </w:rPr>
    </w:lvl>
  </w:abstractNum>
  <w:abstractNum w:abstractNumId="20">
    <w:nsid w:val="2A301BA2"/>
    <w:multiLevelType w:val="hybridMultilevel"/>
    <w:tmpl w:val="865E4C08"/>
    <w:lvl w:ilvl="0" w:tplc="50F431AE">
      <w:start w:val="1"/>
      <w:numFmt w:val="lowerLetter"/>
      <w:lvlText w:val="%1"/>
      <w:lvlJc w:val="left"/>
      <w:pPr>
        <w:ind w:left="385" w:hanging="341"/>
      </w:pPr>
      <w:rPr>
        <w:rFonts w:ascii="Georgia" w:eastAsia="Georgia" w:hAnsi="Georgia" w:cs="Georgia" w:hint="default"/>
        <w:color w:val="231F20"/>
        <w:w w:val="99"/>
        <w:position w:val="4"/>
        <w:sz w:val="14"/>
        <w:szCs w:val="14"/>
        <w:lang w:val="en-US" w:eastAsia="en-US" w:bidi="ar-SA"/>
      </w:rPr>
    </w:lvl>
    <w:lvl w:ilvl="1" w:tplc="530C4900">
      <w:numFmt w:val="bullet"/>
      <w:lvlText w:val="•"/>
      <w:lvlJc w:val="left"/>
      <w:pPr>
        <w:ind w:left="1315" w:hanging="341"/>
      </w:pPr>
      <w:rPr>
        <w:rFonts w:hint="default"/>
        <w:lang w:val="en-US" w:eastAsia="en-US" w:bidi="ar-SA"/>
      </w:rPr>
    </w:lvl>
    <w:lvl w:ilvl="2" w:tplc="D912380A">
      <w:numFmt w:val="bullet"/>
      <w:lvlText w:val="•"/>
      <w:lvlJc w:val="left"/>
      <w:pPr>
        <w:ind w:left="2250" w:hanging="341"/>
      </w:pPr>
      <w:rPr>
        <w:rFonts w:hint="default"/>
        <w:lang w:val="en-US" w:eastAsia="en-US" w:bidi="ar-SA"/>
      </w:rPr>
    </w:lvl>
    <w:lvl w:ilvl="3" w:tplc="5F8AA8C4">
      <w:numFmt w:val="bullet"/>
      <w:lvlText w:val="•"/>
      <w:lvlJc w:val="left"/>
      <w:pPr>
        <w:ind w:left="3185" w:hanging="341"/>
      </w:pPr>
      <w:rPr>
        <w:rFonts w:hint="default"/>
        <w:lang w:val="en-US" w:eastAsia="en-US" w:bidi="ar-SA"/>
      </w:rPr>
    </w:lvl>
    <w:lvl w:ilvl="4" w:tplc="E960BADA">
      <w:numFmt w:val="bullet"/>
      <w:lvlText w:val="•"/>
      <w:lvlJc w:val="left"/>
      <w:pPr>
        <w:ind w:left="4121" w:hanging="341"/>
      </w:pPr>
      <w:rPr>
        <w:rFonts w:hint="default"/>
        <w:lang w:val="en-US" w:eastAsia="en-US" w:bidi="ar-SA"/>
      </w:rPr>
    </w:lvl>
    <w:lvl w:ilvl="5" w:tplc="D60C1D1E">
      <w:numFmt w:val="bullet"/>
      <w:lvlText w:val="•"/>
      <w:lvlJc w:val="left"/>
      <w:pPr>
        <w:ind w:left="5056" w:hanging="341"/>
      </w:pPr>
      <w:rPr>
        <w:rFonts w:hint="default"/>
        <w:lang w:val="en-US" w:eastAsia="en-US" w:bidi="ar-SA"/>
      </w:rPr>
    </w:lvl>
    <w:lvl w:ilvl="6" w:tplc="86B2F462">
      <w:numFmt w:val="bullet"/>
      <w:lvlText w:val="•"/>
      <w:lvlJc w:val="left"/>
      <w:pPr>
        <w:ind w:left="5991" w:hanging="341"/>
      </w:pPr>
      <w:rPr>
        <w:rFonts w:hint="default"/>
        <w:lang w:val="en-US" w:eastAsia="en-US" w:bidi="ar-SA"/>
      </w:rPr>
    </w:lvl>
    <w:lvl w:ilvl="7" w:tplc="FBA8DF76">
      <w:numFmt w:val="bullet"/>
      <w:lvlText w:val="•"/>
      <w:lvlJc w:val="left"/>
      <w:pPr>
        <w:ind w:left="6927" w:hanging="341"/>
      </w:pPr>
      <w:rPr>
        <w:rFonts w:hint="default"/>
        <w:lang w:val="en-US" w:eastAsia="en-US" w:bidi="ar-SA"/>
      </w:rPr>
    </w:lvl>
    <w:lvl w:ilvl="8" w:tplc="6EAA13AC">
      <w:numFmt w:val="bullet"/>
      <w:lvlText w:val="•"/>
      <w:lvlJc w:val="left"/>
      <w:pPr>
        <w:ind w:left="7862" w:hanging="341"/>
      </w:pPr>
      <w:rPr>
        <w:rFonts w:hint="default"/>
        <w:lang w:val="en-US" w:eastAsia="en-US" w:bidi="ar-SA"/>
      </w:rPr>
    </w:lvl>
  </w:abstractNum>
  <w:abstractNum w:abstractNumId="21">
    <w:nsid w:val="336D25A6"/>
    <w:multiLevelType w:val="hybridMultilevel"/>
    <w:tmpl w:val="7A2E9360"/>
    <w:lvl w:ilvl="0" w:tplc="DBEA3D0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4829C5"/>
    <w:multiLevelType w:val="hybridMultilevel"/>
    <w:tmpl w:val="DE82B512"/>
    <w:lvl w:ilvl="0" w:tplc="E688B748">
      <w:start w:val="1"/>
      <w:numFmt w:val="lowerLetter"/>
      <w:lvlText w:val="%1"/>
      <w:lvlJc w:val="left"/>
      <w:pPr>
        <w:ind w:left="385" w:hanging="341"/>
      </w:pPr>
      <w:rPr>
        <w:rFonts w:ascii="Arial" w:eastAsia="Georgia" w:hAnsi="Arial" w:cs="Arial" w:hint="default"/>
        <w:color w:val="231F20"/>
        <w:w w:val="99"/>
        <w:position w:val="4"/>
        <w:sz w:val="18"/>
        <w:szCs w:val="14"/>
        <w:lang w:val="en-US" w:eastAsia="en-US" w:bidi="ar-SA"/>
      </w:rPr>
    </w:lvl>
    <w:lvl w:ilvl="1" w:tplc="04AA2BB0">
      <w:numFmt w:val="bullet"/>
      <w:lvlText w:val="•"/>
      <w:lvlJc w:val="left"/>
      <w:pPr>
        <w:ind w:left="1315" w:hanging="341"/>
      </w:pPr>
      <w:rPr>
        <w:rFonts w:hint="default"/>
        <w:lang w:val="en-US" w:eastAsia="en-US" w:bidi="ar-SA"/>
      </w:rPr>
    </w:lvl>
    <w:lvl w:ilvl="2" w:tplc="5178BD74">
      <w:numFmt w:val="bullet"/>
      <w:lvlText w:val="•"/>
      <w:lvlJc w:val="left"/>
      <w:pPr>
        <w:ind w:left="2250" w:hanging="341"/>
      </w:pPr>
      <w:rPr>
        <w:rFonts w:hint="default"/>
        <w:lang w:val="en-US" w:eastAsia="en-US" w:bidi="ar-SA"/>
      </w:rPr>
    </w:lvl>
    <w:lvl w:ilvl="3" w:tplc="96B04984">
      <w:numFmt w:val="bullet"/>
      <w:lvlText w:val="•"/>
      <w:lvlJc w:val="left"/>
      <w:pPr>
        <w:ind w:left="3185" w:hanging="341"/>
      </w:pPr>
      <w:rPr>
        <w:rFonts w:hint="default"/>
        <w:lang w:val="en-US" w:eastAsia="en-US" w:bidi="ar-SA"/>
      </w:rPr>
    </w:lvl>
    <w:lvl w:ilvl="4" w:tplc="D57211E4">
      <w:numFmt w:val="bullet"/>
      <w:lvlText w:val="•"/>
      <w:lvlJc w:val="left"/>
      <w:pPr>
        <w:ind w:left="4121" w:hanging="341"/>
      </w:pPr>
      <w:rPr>
        <w:rFonts w:hint="default"/>
        <w:lang w:val="en-US" w:eastAsia="en-US" w:bidi="ar-SA"/>
      </w:rPr>
    </w:lvl>
    <w:lvl w:ilvl="5" w:tplc="BCC8B7A4">
      <w:numFmt w:val="bullet"/>
      <w:lvlText w:val="•"/>
      <w:lvlJc w:val="left"/>
      <w:pPr>
        <w:ind w:left="5056" w:hanging="341"/>
      </w:pPr>
      <w:rPr>
        <w:rFonts w:hint="default"/>
        <w:lang w:val="en-US" w:eastAsia="en-US" w:bidi="ar-SA"/>
      </w:rPr>
    </w:lvl>
    <w:lvl w:ilvl="6" w:tplc="83EA2B80">
      <w:numFmt w:val="bullet"/>
      <w:lvlText w:val="•"/>
      <w:lvlJc w:val="left"/>
      <w:pPr>
        <w:ind w:left="5991" w:hanging="341"/>
      </w:pPr>
      <w:rPr>
        <w:rFonts w:hint="default"/>
        <w:lang w:val="en-US" w:eastAsia="en-US" w:bidi="ar-SA"/>
      </w:rPr>
    </w:lvl>
    <w:lvl w:ilvl="7" w:tplc="4044E34A">
      <w:numFmt w:val="bullet"/>
      <w:lvlText w:val="•"/>
      <w:lvlJc w:val="left"/>
      <w:pPr>
        <w:ind w:left="6927" w:hanging="341"/>
      </w:pPr>
      <w:rPr>
        <w:rFonts w:hint="default"/>
        <w:lang w:val="en-US" w:eastAsia="en-US" w:bidi="ar-SA"/>
      </w:rPr>
    </w:lvl>
    <w:lvl w:ilvl="8" w:tplc="4C0A9680">
      <w:numFmt w:val="bullet"/>
      <w:lvlText w:val="•"/>
      <w:lvlJc w:val="left"/>
      <w:pPr>
        <w:ind w:left="7862" w:hanging="341"/>
      </w:pPr>
      <w:rPr>
        <w:rFonts w:hint="default"/>
        <w:lang w:val="en-US" w:eastAsia="en-US" w:bidi="ar-SA"/>
      </w:rPr>
    </w:lvl>
  </w:abstractNum>
  <w:abstractNum w:abstractNumId="23">
    <w:nsid w:val="37E63405"/>
    <w:multiLevelType w:val="multilevel"/>
    <w:tmpl w:val="1A266A2C"/>
    <w:lvl w:ilvl="0">
      <w:start w:val="1"/>
      <w:numFmt w:val="decimal"/>
      <w:suff w:val="space"/>
      <w:lvlText w:val="%1"/>
      <w:lvlJc w:val="left"/>
      <w:pPr>
        <w:ind w:left="0" w:firstLine="0"/>
      </w:pPr>
      <w:rPr>
        <w:rFonts w:ascii="Arial" w:hAnsi="Arial" w:cs="Arial" w:hint="default"/>
      </w:rPr>
    </w:lvl>
    <w:lvl w:ilvl="1">
      <w:start w:val="1"/>
      <w:numFmt w:val="decimal"/>
      <w:isLgl/>
      <w:suff w:val="space"/>
      <w:lvlText w:val="%1.%2"/>
      <w:lvlJc w:val="left"/>
      <w:pPr>
        <w:ind w:left="851" w:hanging="284"/>
      </w:pPr>
      <w:rPr>
        <w:rFonts w:cs="Times New Roman" w:hint="default"/>
      </w:rPr>
    </w:lvl>
    <w:lvl w:ilvl="2">
      <w:start w:val="1"/>
      <w:numFmt w:val="decimal"/>
      <w:isLgl/>
      <w:lvlText w:val="%1.%2.%3"/>
      <w:lvlJc w:val="left"/>
      <w:pPr>
        <w:ind w:left="567" w:firstLine="567"/>
      </w:pPr>
      <w:rPr>
        <w:rFonts w:cs="Times New Roman" w:hint="default"/>
      </w:rPr>
    </w:lvl>
    <w:lvl w:ilvl="3">
      <w:start w:val="1"/>
      <w:numFmt w:val="decimal"/>
      <w:isLgl/>
      <w:lvlText w:val="%1.%2.%3.%4"/>
      <w:lvlJc w:val="left"/>
      <w:pPr>
        <w:ind w:left="852" w:firstLine="0"/>
      </w:pPr>
      <w:rPr>
        <w:rFonts w:cs="Times New Roman" w:hint="default"/>
      </w:rPr>
    </w:lvl>
    <w:lvl w:ilvl="4">
      <w:start w:val="1"/>
      <w:numFmt w:val="decimal"/>
      <w:isLgl/>
      <w:lvlText w:val="%1.%2.%3.%4.%5"/>
      <w:lvlJc w:val="left"/>
      <w:pPr>
        <w:ind w:left="1136" w:firstLine="0"/>
      </w:pPr>
      <w:rPr>
        <w:rFonts w:cs="Times New Roman" w:hint="default"/>
      </w:rPr>
    </w:lvl>
    <w:lvl w:ilvl="5">
      <w:start w:val="1"/>
      <w:numFmt w:val="decimal"/>
      <w:isLgl/>
      <w:lvlText w:val="%1.%2.%3.%4.%5.%6"/>
      <w:lvlJc w:val="left"/>
      <w:pPr>
        <w:ind w:left="1420" w:firstLine="0"/>
      </w:pPr>
      <w:rPr>
        <w:rFonts w:cs="Times New Roman" w:hint="default"/>
      </w:rPr>
    </w:lvl>
    <w:lvl w:ilvl="6">
      <w:start w:val="1"/>
      <w:numFmt w:val="decimal"/>
      <w:isLgl/>
      <w:lvlText w:val="%1.%2.%3.%4.%5.%6.%7"/>
      <w:lvlJc w:val="left"/>
      <w:pPr>
        <w:ind w:left="1704" w:firstLine="0"/>
      </w:pPr>
      <w:rPr>
        <w:rFonts w:cs="Times New Roman" w:hint="default"/>
      </w:rPr>
    </w:lvl>
    <w:lvl w:ilvl="7">
      <w:start w:val="1"/>
      <w:numFmt w:val="decimal"/>
      <w:isLgl/>
      <w:lvlText w:val="%1.%2.%3.%4.%5.%6.%7.%8"/>
      <w:lvlJc w:val="left"/>
      <w:pPr>
        <w:ind w:left="1988" w:firstLine="0"/>
      </w:pPr>
      <w:rPr>
        <w:rFonts w:cs="Times New Roman" w:hint="default"/>
      </w:rPr>
    </w:lvl>
    <w:lvl w:ilvl="8">
      <w:start w:val="1"/>
      <w:numFmt w:val="decimal"/>
      <w:isLgl/>
      <w:lvlText w:val="%1.%2.%3.%4.%5.%6.%7.%8.%9"/>
      <w:lvlJc w:val="left"/>
      <w:pPr>
        <w:ind w:left="2272" w:firstLine="0"/>
      </w:pPr>
      <w:rPr>
        <w:rFonts w:cs="Times New Roman" w:hint="default"/>
      </w:rPr>
    </w:lvl>
  </w:abstractNum>
  <w:abstractNum w:abstractNumId="24">
    <w:nsid w:val="38FF3C89"/>
    <w:multiLevelType w:val="hybridMultilevel"/>
    <w:tmpl w:val="FCE0BF04"/>
    <w:lvl w:ilvl="0" w:tplc="EAF44A4E">
      <w:start w:val="4"/>
      <w:numFmt w:val="bullet"/>
      <w:lvlText w:val="-"/>
      <w:lvlJc w:val="left"/>
      <w:pPr>
        <w:ind w:left="677" w:hanging="360"/>
      </w:pPr>
      <w:rPr>
        <w:rFonts w:ascii="Times New Roman" w:eastAsia="Times New Roman" w:hAnsi="Times New Roman"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5">
    <w:nsid w:val="3A5A3F01"/>
    <w:multiLevelType w:val="hybridMultilevel"/>
    <w:tmpl w:val="88D01AC0"/>
    <w:lvl w:ilvl="0" w:tplc="725257EC">
      <w:numFmt w:val="bullet"/>
      <w:lvlText w:val="—"/>
      <w:lvlJc w:val="left"/>
      <w:pPr>
        <w:ind w:left="770" w:hanging="36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3D760B6B"/>
    <w:multiLevelType w:val="hybridMultilevel"/>
    <w:tmpl w:val="77EC18C0"/>
    <w:lvl w:ilvl="0" w:tplc="C2D0590E">
      <w:start w:val="1"/>
      <w:numFmt w:val="lowerLetter"/>
      <w:lvlText w:val="%1"/>
      <w:lvlJc w:val="left"/>
      <w:pPr>
        <w:ind w:left="40" w:hanging="340"/>
      </w:pPr>
      <w:rPr>
        <w:rFonts w:ascii="Arial" w:eastAsia="Times New Roman" w:hAnsi="Arial" w:cs="Arial" w:hint="default"/>
        <w:w w:val="100"/>
        <w:position w:val="6"/>
        <w:sz w:val="14"/>
        <w:szCs w:val="14"/>
      </w:rPr>
    </w:lvl>
    <w:lvl w:ilvl="1" w:tplc="FB56A2AC">
      <w:numFmt w:val="bullet"/>
      <w:lvlText w:val="•"/>
      <w:lvlJc w:val="left"/>
      <w:pPr>
        <w:ind w:left="511" w:hanging="340"/>
      </w:pPr>
      <w:rPr>
        <w:rFonts w:hint="default"/>
      </w:rPr>
    </w:lvl>
    <w:lvl w:ilvl="2" w:tplc="47FAA64A">
      <w:numFmt w:val="bullet"/>
      <w:lvlText w:val="•"/>
      <w:lvlJc w:val="left"/>
      <w:pPr>
        <w:ind w:left="983" w:hanging="340"/>
      </w:pPr>
      <w:rPr>
        <w:rFonts w:hint="default"/>
      </w:rPr>
    </w:lvl>
    <w:lvl w:ilvl="3" w:tplc="0C0A57BA">
      <w:numFmt w:val="bullet"/>
      <w:lvlText w:val="•"/>
      <w:lvlJc w:val="left"/>
      <w:pPr>
        <w:ind w:left="1455" w:hanging="340"/>
      </w:pPr>
      <w:rPr>
        <w:rFonts w:hint="default"/>
      </w:rPr>
    </w:lvl>
    <w:lvl w:ilvl="4" w:tplc="F67C8724">
      <w:numFmt w:val="bullet"/>
      <w:lvlText w:val="•"/>
      <w:lvlJc w:val="left"/>
      <w:pPr>
        <w:ind w:left="1926" w:hanging="340"/>
      </w:pPr>
      <w:rPr>
        <w:rFonts w:hint="default"/>
      </w:rPr>
    </w:lvl>
    <w:lvl w:ilvl="5" w:tplc="1994AE04">
      <w:numFmt w:val="bullet"/>
      <w:lvlText w:val="•"/>
      <w:lvlJc w:val="left"/>
      <w:pPr>
        <w:ind w:left="2398" w:hanging="340"/>
      </w:pPr>
      <w:rPr>
        <w:rFonts w:hint="default"/>
      </w:rPr>
    </w:lvl>
    <w:lvl w:ilvl="6" w:tplc="3E5A8696">
      <w:numFmt w:val="bullet"/>
      <w:lvlText w:val="•"/>
      <w:lvlJc w:val="left"/>
      <w:pPr>
        <w:ind w:left="2870" w:hanging="340"/>
      </w:pPr>
      <w:rPr>
        <w:rFonts w:hint="default"/>
      </w:rPr>
    </w:lvl>
    <w:lvl w:ilvl="7" w:tplc="8EB085D6">
      <w:numFmt w:val="bullet"/>
      <w:lvlText w:val="•"/>
      <w:lvlJc w:val="left"/>
      <w:pPr>
        <w:ind w:left="3341" w:hanging="340"/>
      </w:pPr>
      <w:rPr>
        <w:rFonts w:hint="default"/>
      </w:rPr>
    </w:lvl>
    <w:lvl w:ilvl="8" w:tplc="DB3E8E82">
      <w:numFmt w:val="bullet"/>
      <w:lvlText w:val="•"/>
      <w:lvlJc w:val="left"/>
      <w:pPr>
        <w:ind w:left="3813" w:hanging="340"/>
      </w:pPr>
      <w:rPr>
        <w:rFonts w:hint="default"/>
      </w:rPr>
    </w:lvl>
  </w:abstractNum>
  <w:abstractNum w:abstractNumId="27">
    <w:nsid w:val="415D583B"/>
    <w:multiLevelType w:val="hybridMultilevel"/>
    <w:tmpl w:val="0A2471C8"/>
    <w:lvl w:ilvl="0" w:tplc="8CB8F4BA">
      <w:start w:val="1"/>
      <w:numFmt w:val="lowerLetter"/>
      <w:lvlText w:val="%1"/>
      <w:lvlJc w:val="left"/>
      <w:pPr>
        <w:ind w:left="40" w:hanging="340"/>
      </w:pPr>
      <w:rPr>
        <w:rFonts w:ascii="Arial" w:eastAsia="Times New Roman" w:hAnsi="Arial" w:cs="Arial" w:hint="default"/>
        <w:w w:val="100"/>
        <w:position w:val="6"/>
        <w:sz w:val="14"/>
        <w:szCs w:val="14"/>
      </w:rPr>
    </w:lvl>
    <w:lvl w:ilvl="1" w:tplc="45F40ED2">
      <w:numFmt w:val="bullet"/>
      <w:lvlText w:val="•"/>
      <w:lvlJc w:val="left"/>
      <w:pPr>
        <w:ind w:left="486" w:hanging="340"/>
      </w:pPr>
      <w:rPr>
        <w:rFonts w:hint="default"/>
      </w:rPr>
    </w:lvl>
    <w:lvl w:ilvl="2" w:tplc="F66C0DC6">
      <w:numFmt w:val="bullet"/>
      <w:lvlText w:val="•"/>
      <w:lvlJc w:val="left"/>
      <w:pPr>
        <w:ind w:left="932" w:hanging="340"/>
      </w:pPr>
      <w:rPr>
        <w:rFonts w:hint="default"/>
      </w:rPr>
    </w:lvl>
    <w:lvl w:ilvl="3" w:tplc="EAC29A12">
      <w:numFmt w:val="bullet"/>
      <w:lvlText w:val="•"/>
      <w:lvlJc w:val="left"/>
      <w:pPr>
        <w:ind w:left="1379" w:hanging="340"/>
      </w:pPr>
      <w:rPr>
        <w:rFonts w:hint="default"/>
      </w:rPr>
    </w:lvl>
    <w:lvl w:ilvl="4" w:tplc="2A9CFA4E">
      <w:numFmt w:val="bullet"/>
      <w:lvlText w:val="•"/>
      <w:lvlJc w:val="left"/>
      <w:pPr>
        <w:ind w:left="1825" w:hanging="340"/>
      </w:pPr>
      <w:rPr>
        <w:rFonts w:hint="default"/>
      </w:rPr>
    </w:lvl>
    <w:lvl w:ilvl="5" w:tplc="0A8E6628">
      <w:numFmt w:val="bullet"/>
      <w:lvlText w:val="•"/>
      <w:lvlJc w:val="left"/>
      <w:pPr>
        <w:ind w:left="2272" w:hanging="340"/>
      </w:pPr>
      <w:rPr>
        <w:rFonts w:hint="default"/>
      </w:rPr>
    </w:lvl>
    <w:lvl w:ilvl="6" w:tplc="A9828ED4">
      <w:numFmt w:val="bullet"/>
      <w:lvlText w:val="•"/>
      <w:lvlJc w:val="left"/>
      <w:pPr>
        <w:ind w:left="2718" w:hanging="340"/>
      </w:pPr>
      <w:rPr>
        <w:rFonts w:hint="default"/>
      </w:rPr>
    </w:lvl>
    <w:lvl w:ilvl="7" w:tplc="FA46D1E6">
      <w:numFmt w:val="bullet"/>
      <w:lvlText w:val="•"/>
      <w:lvlJc w:val="left"/>
      <w:pPr>
        <w:ind w:left="3165" w:hanging="340"/>
      </w:pPr>
      <w:rPr>
        <w:rFonts w:hint="default"/>
      </w:rPr>
    </w:lvl>
    <w:lvl w:ilvl="8" w:tplc="F0CC5D8E">
      <w:numFmt w:val="bullet"/>
      <w:lvlText w:val="•"/>
      <w:lvlJc w:val="left"/>
      <w:pPr>
        <w:ind w:left="3611" w:hanging="340"/>
      </w:pPr>
      <w:rPr>
        <w:rFonts w:hint="default"/>
      </w:rPr>
    </w:lvl>
  </w:abstractNum>
  <w:abstractNum w:abstractNumId="28">
    <w:nsid w:val="459F2276"/>
    <w:multiLevelType w:val="hybridMultilevel"/>
    <w:tmpl w:val="FDFC646E"/>
    <w:lvl w:ilvl="0" w:tplc="AE64A0C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D4721B"/>
    <w:multiLevelType w:val="hybridMultilevel"/>
    <w:tmpl w:val="B86A64EE"/>
    <w:lvl w:ilvl="0" w:tplc="F63629BE">
      <w:start w:val="10"/>
      <w:numFmt w:val="decimal"/>
      <w:lvlText w:val="%1"/>
      <w:lvlJc w:val="left"/>
      <w:pPr>
        <w:tabs>
          <w:tab w:val="num" w:pos="534"/>
        </w:tabs>
        <w:ind w:left="534" w:hanging="360"/>
      </w:pPr>
      <w:rPr>
        <w:rFonts w:cs="Times New Roman" w:hint="default"/>
      </w:rPr>
    </w:lvl>
    <w:lvl w:ilvl="1" w:tplc="04190019" w:tentative="1">
      <w:start w:val="1"/>
      <w:numFmt w:val="lowerLetter"/>
      <w:lvlText w:val="%2."/>
      <w:lvlJc w:val="left"/>
      <w:pPr>
        <w:tabs>
          <w:tab w:val="num" w:pos="1254"/>
        </w:tabs>
        <w:ind w:left="1254" w:hanging="360"/>
      </w:pPr>
      <w:rPr>
        <w:rFonts w:cs="Times New Roman"/>
      </w:rPr>
    </w:lvl>
    <w:lvl w:ilvl="2" w:tplc="0419001B" w:tentative="1">
      <w:start w:val="1"/>
      <w:numFmt w:val="lowerRoman"/>
      <w:lvlText w:val="%3."/>
      <w:lvlJc w:val="right"/>
      <w:pPr>
        <w:tabs>
          <w:tab w:val="num" w:pos="1974"/>
        </w:tabs>
        <w:ind w:left="1974" w:hanging="180"/>
      </w:pPr>
      <w:rPr>
        <w:rFonts w:cs="Times New Roman"/>
      </w:rPr>
    </w:lvl>
    <w:lvl w:ilvl="3" w:tplc="0419000F" w:tentative="1">
      <w:start w:val="1"/>
      <w:numFmt w:val="decimal"/>
      <w:lvlText w:val="%4."/>
      <w:lvlJc w:val="left"/>
      <w:pPr>
        <w:tabs>
          <w:tab w:val="num" w:pos="2694"/>
        </w:tabs>
        <w:ind w:left="2694" w:hanging="360"/>
      </w:pPr>
      <w:rPr>
        <w:rFonts w:cs="Times New Roman"/>
      </w:rPr>
    </w:lvl>
    <w:lvl w:ilvl="4" w:tplc="04190019" w:tentative="1">
      <w:start w:val="1"/>
      <w:numFmt w:val="lowerLetter"/>
      <w:lvlText w:val="%5."/>
      <w:lvlJc w:val="left"/>
      <w:pPr>
        <w:tabs>
          <w:tab w:val="num" w:pos="3414"/>
        </w:tabs>
        <w:ind w:left="3414" w:hanging="360"/>
      </w:pPr>
      <w:rPr>
        <w:rFonts w:cs="Times New Roman"/>
      </w:rPr>
    </w:lvl>
    <w:lvl w:ilvl="5" w:tplc="0419001B" w:tentative="1">
      <w:start w:val="1"/>
      <w:numFmt w:val="lowerRoman"/>
      <w:lvlText w:val="%6."/>
      <w:lvlJc w:val="right"/>
      <w:pPr>
        <w:tabs>
          <w:tab w:val="num" w:pos="4134"/>
        </w:tabs>
        <w:ind w:left="4134" w:hanging="180"/>
      </w:pPr>
      <w:rPr>
        <w:rFonts w:cs="Times New Roman"/>
      </w:rPr>
    </w:lvl>
    <w:lvl w:ilvl="6" w:tplc="0419000F" w:tentative="1">
      <w:start w:val="1"/>
      <w:numFmt w:val="decimal"/>
      <w:lvlText w:val="%7."/>
      <w:lvlJc w:val="left"/>
      <w:pPr>
        <w:tabs>
          <w:tab w:val="num" w:pos="4854"/>
        </w:tabs>
        <w:ind w:left="4854" w:hanging="360"/>
      </w:pPr>
      <w:rPr>
        <w:rFonts w:cs="Times New Roman"/>
      </w:rPr>
    </w:lvl>
    <w:lvl w:ilvl="7" w:tplc="04190019" w:tentative="1">
      <w:start w:val="1"/>
      <w:numFmt w:val="lowerLetter"/>
      <w:lvlText w:val="%8."/>
      <w:lvlJc w:val="left"/>
      <w:pPr>
        <w:tabs>
          <w:tab w:val="num" w:pos="5574"/>
        </w:tabs>
        <w:ind w:left="5574" w:hanging="360"/>
      </w:pPr>
      <w:rPr>
        <w:rFonts w:cs="Times New Roman"/>
      </w:rPr>
    </w:lvl>
    <w:lvl w:ilvl="8" w:tplc="0419001B" w:tentative="1">
      <w:start w:val="1"/>
      <w:numFmt w:val="lowerRoman"/>
      <w:lvlText w:val="%9."/>
      <w:lvlJc w:val="right"/>
      <w:pPr>
        <w:tabs>
          <w:tab w:val="num" w:pos="6294"/>
        </w:tabs>
        <w:ind w:left="6294" w:hanging="180"/>
      </w:pPr>
      <w:rPr>
        <w:rFonts w:cs="Times New Roman"/>
      </w:rPr>
    </w:lvl>
  </w:abstractNum>
  <w:abstractNum w:abstractNumId="30">
    <w:nsid w:val="538F6585"/>
    <w:multiLevelType w:val="multilevel"/>
    <w:tmpl w:val="5DE6D5FE"/>
    <w:lvl w:ilvl="0">
      <w:start w:val="4"/>
      <w:numFmt w:val="decimal"/>
      <w:lvlText w:val="%1"/>
      <w:lvlJc w:val="left"/>
      <w:pPr>
        <w:ind w:left="1182" w:hanging="360"/>
      </w:pPr>
      <w:rPr>
        <w:rFonts w:hint="default"/>
      </w:rPr>
    </w:lvl>
    <w:lvl w:ilvl="1">
      <w:start w:val="1"/>
      <w:numFmt w:val="decimal"/>
      <w:isLgl/>
      <w:lvlText w:val="%1.%2"/>
      <w:lvlJc w:val="left"/>
      <w:pPr>
        <w:ind w:left="1252" w:hanging="430"/>
      </w:pPr>
      <w:rPr>
        <w:rFonts w:hint="default"/>
        <w:color w:val="auto"/>
      </w:rPr>
    </w:lvl>
    <w:lvl w:ilvl="2">
      <w:start w:val="1"/>
      <w:numFmt w:val="decimal"/>
      <w:isLgl/>
      <w:lvlText w:val="%1.%2.%3"/>
      <w:lvlJc w:val="left"/>
      <w:pPr>
        <w:ind w:left="1542" w:hanging="720"/>
      </w:pPr>
      <w:rPr>
        <w:rFonts w:hint="default"/>
        <w:color w:val="auto"/>
      </w:rPr>
    </w:lvl>
    <w:lvl w:ilvl="3">
      <w:start w:val="1"/>
      <w:numFmt w:val="decimal"/>
      <w:isLgl/>
      <w:lvlText w:val="%1.%2.%3.%4"/>
      <w:lvlJc w:val="left"/>
      <w:pPr>
        <w:ind w:left="1902" w:hanging="1080"/>
      </w:pPr>
      <w:rPr>
        <w:rFonts w:hint="default"/>
        <w:color w:val="auto"/>
      </w:rPr>
    </w:lvl>
    <w:lvl w:ilvl="4">
      <w:start w:val="1"/>
      <w:numFmt w:val="decimal"/>
      <w:isLgl/>
      <w:lvlText w:val="%1.%2.%3.%4.%5"/>
      <w:lvlJc w:val="left"/>
      <w:pPr>
        <w:ind w:left="1902" w:hanging="1080"/>
      </w:pPr>
      <w:rPr>
        <w:rFonts w:hint="default"/>
        <w:color w:val="auto"/>
      </w:rPr>
    </w:lvl>
    <w:lvl w:ilvl="5">
      <w:start w:val="1"/>
      <w:numFmt w:val="decimal"/>
      <w:isLgl/>
      <w:lvlText w:val="%1.%2.%3.%4.%5.%6"/>
      <w:lvlJc w:val="left"/>
      <w:pPr>
        <w:ind w:left="2262" w:hanging="1440"/>
      </w:pPr>
      <w:rPr>
        <w:rFonts w:hint="default"/>
        <w:color w:val="auto"/>
      </w:rPr>
    </w:lvl>
    <w:lvl w:ilvl="6">
      <w:start w:val="1"/>
      <w:numFmt w:val="decimal"/>
      <w:isLgl/>
      <w:lvlText w:val="%1.%2.%3.%4.%5.%6.%7"/>
      <w:lvlJc w:val="left"/>
      <w:pPr>
        <w:ind w:left="2262" w:hanging="1440"/>
      </w:pPr>
      <w:rPr>
        <w:rFonts w:hint="default"/>
        <w:color w:val="auto"/>
      </w:rPr>
    </w:lvl>
    <w:lvl w:ilvl="7">
      <w:start w:val="1"/>
      <w:numFmt w:val="decimal"/>
      <w:isLgl/>
      <w:lvlText w:val="%1.%2.%3.%4.%5.%6.%7.%8"/>
      <w:lvlJc w:val="left"/>
      <w:pPr>
        <w:ind w:left="2622" w:hanging="1800"/>
      </w:pPr>
      <w:rPr>
        <w:rFonts w:hint="default"/>
        <w:color w:val="auto"/>
      </w:rPr>
    </w:lvl>
    <w:lvl w:ilvl="8">
      <w:start w:val="1"/>
      <w:numFmt w:val="decimal"/>
      <w:isLgl/>
      <w:lvlText w:val="%1.%2.%3.%4.%5.%6.%7.%8.%9"/>
      <w:lvlJc w:val="left"/>
      <w:pPr>
        <w:ind w:left="2622" w:hanging="1800"/>
      </w:pPr>
      <w:rPr>
        <w:rFonts w:hint="default"/>
        <w:color w:val="auto"/>
      </w:rPr>
    </w:lvl>
  </w:abstractNum>
  <w:abstractNum w:abstractNumId="31">
    <w:nsid w:val="54674175"/>
    <w:multiLevelType w:val="multilevel"/>
    <w:tmpl w:val="9BC44F86"/>
    <w:lvl w:ilvl="0">
      <w:start w:val="1"/>
      <w:numFmt w:val="decimal"/>
      <w:lvlText w:val="%1"/>
      <w:lvlJc w:val="left"/>
      <w:rPr>
        <w:rFonts w:ascii="Arial" w:eastAsia="Times New Roman" w:hAnsi="Arial" w:cs="Arial"/>
      </w:rPr>
    </w:lvl>
    <w:lvl w:ilvl="1">
      <w:start w:val="1"/>
      <w:numFmt w:val="decimal"/>
      <w:isLgl/>
      <w:lvlText w:val="%1.%2"/>
      <w:lvlJc w:val="left"/>
      <w:pPr>
        <w:ind w:left="284"/>
      </w:pPr>
      <w:rPr>
        <w:rFonts w:cs="Times New Roman" w:hint="default"/>
      </w:rPr>
    </w:lvl>
    <w:lvl w:ilvl="2">
      <w:start w:val="1"/>
      <w:numFmt w:val="decimal"/>
      <w:isLgl/>
      <w:lvlText w:val="%1.%2.%3"/>
      <w:lvlJc w:val="left"/>
      <w:pPr>
        <w:ind w:left="568"/>
      </w:pPr>
      <w:rPr>
        <w:rFonts w:cs="Times New Roman" w:hint="default"/>
      </w:rPr>
    </w:lvl>
    <w:lvl w:ilvl="3">
      <w:start w:val="1"/>
      <w:numFmt w:val="decimal"/>
      <w:isLgl/>
      <w:lvlText w:val="%1.%2.%3.%4"/>
      <w:lvlJc w:val="left"/>
      <w:pPr>
        <w:ind w:left="852"/>
      </w:pPr>
      <w:rPr>
        <w:rFonts w:cs="Times New Roman" w:hint="default"/>
      </w:rPr>
    </w:lvl>
    <w:lvl w:ilvl="4">
      <w:start w:val="1"/>
      <w:numFmt w:val="decimal"/>
      <w:isLgl/>
      <w:lvlText w:val="%1.%2.%3.%4.%5"/>
      <w:lvlJc w:val="left"/>
      <w:pPr>
        <w:ind w:left="1136"/>
      </w:pPr>
      <w:rPr>
        <w:rFonts w:cs="Times New Roman" w:hint="default"/>
      </w:rPr>
    </w:lvl>
    <w:lvl w:ilvl="5">
      <w:start w:val="1"/>
      <w:numFmt w:val="decimal"/>
      <w:isLgl/>
      <w:lvlText w:val="%1.%2.%3.%4.%5.%6"/>
      <w:lvlJc w:val="left"/>
      <w:pPr>
        <w:ind w:left="1420"/>
      </w:pPr>
      <w:rPr>
        <w:rFonts w:cs="Times New Roman" w:hint="default"/>
      </w:rPr>
    </w:lvl>
    <w:lvl w:ilvl="6">
      <w:start w:val="1"/>
      <w:numFmt w:val="decimal"/>
      <w:isLgl/>
      <w:lvlText w:val="%1.%2.%3.%4.%5.%6.%7"/>
      <w:lvlJc w:val="left"/>
      <w:pPr>
        <w:ind w:left="1704"/>
      </w:pPr>
      <w:rPr>
        <w:rFonts w:cs="Times New Roman" w:hint="default"/>
      </w:rPr>
    </w:lvl>
    <w:lvl w:ilvl="7">
      <w:start w:val="1"/>
      <w:numFmt w:val="decimal"/>
      <w:isLgl/>
      <w:lvlText w:val="%1.%2.%3.%4.%5.%6.%7.%8"/>
      <w:lvlJc w:val="left"/>
      <w:pPr>
        <w:ind w:left="1988"/>
      </w:pPr>
      <w:rPr>
        <w:rFonts w:cs="Times New Roman" w:hint="default"/>
      </w:rPr>
    </w:lvl>
    <w:lvl w:ilvl="8">
      <w:start w:val="1"/>
      <w:numFmt w:val="decimal"/>
      <w:isLgl/>
      <w:lvlText w:val="%1.%2.%3.%4.%5.%6.%7.%8.%9"/>
      <w:lvlJc w:val="left"/>
      <w:pPr>
        <w:ind w:left="2272"/>
      </w:pPr>
      <w:rPr>
        <w:rFonts w:cs="Times New Roman" w:hint="default"/>
      </w:rPr>
    </w:lvl>
  </w:abstractNum>
  <w:abstractNum w:abstractNumId="32">
    <w:nsid w:val="583F3888"/>
    <w:multiLevelType w:val="hybridMultilevel"/>
    <w:tmpl w:val="046AA9A6"/>
    <w:lvl w:ilvl="0" w:tplc="BCCC6054">
      <w:start w:val="1"/>
      <w:numFmt w:val="decimal"/>
      <w:lvlText w:val="[%1]"/>
      <w:lvlJc w:val="left"/>
      <w:pPr>
        <w:ind w:left="1477" w:hanging="681"/>
      </w:pPr>
      <w:rPr>
        <w:rFonts w:ascii="Georgia" w:eastAsia="Georgia" w:hAnsi="Georgia" w:cs="Georgia" w:hint="default"/>
        <w:color w:val="231F20"/>
        <w:spacing w:val="-12"/>
        <w:w w:val="93"/>
        <w:sz w:val="22"/>
        <w:szCs w:val="22"/>
        <w:lang w:val="en-US" w:eastAsia="en-US" w:bidi="ar-SA"/>
      </w:rPr>
    </w:lvl>
    <w:lvl w:ilvl="1" w:tplc="F264896E">
      <w:numFmt w:val="bullet"/>
      <w:lvlText w:val="•"/>
      <w:lvlJc w:val="left"/>
      <w:pPr>
        <w:ind w:left="2400" w:hanging="681"/>
      </w:pPr>
      <w:rPr>
        <w:rFonts w:hint="default"/>
        <w:lang w:val="en-US" w:eastAsia="en-US" w:bidi="ar-SA"/>
      </w:rPr>
    </w:lvl>
    <w:lvl w:ilvl="2" w:tplc="AA96B522">
      <w:numFmt w:val="bullet"/>
      <w:lvlText w:val="•"/>
      <w:lvlJc w:val="left"/>
      <w:pPr>
        <w:ind w:left="3321" w:hanging="681"/>
      </w:pPr>
      <w:rPr>
        <w:rFonts w:hint="default"/>
        <w:lang w:val="en-US" w:eastAsia="en-US" w:bidi="ar-SA"/>
      </w:rPr>
    </w:lvl>
    <w:lvl w:ilvl="3" w:tplc="69BCCCCE">
      <w:numFmt w:val="bullet"/>
      <w:lvlText w:val="•"/>
      <w:lvlJc w:val="left"/>
      <w:pPr>
        <w:ind w:left="4241" w:hanging="681"/>
      </w:pPr>
      <w:rPr>
        <w:rFonts w:hint="default"/>
        <w:lang w:val="en-US" w:eastAsia="en-US" w:bidi="ar-SA"/>
      </w:rPr>
    </w:lvl>
    <w:lvl w:ilvl="4" w:tplc="8CF649A2">
      <w:numFmt w:val="bullet"/>
      <w:lvlText w:val="•"/>
      <w:lvlJc w:val="left"/>
      <w:pPr>
        <w:ind w:left="5162" w:hanging="681"/>
      </w:pPr>
      <w:rPr>
        <w:rFonts w:hint="default"/>
        <w:lang w:val="en-US" w:eastAsia="en-US" w:bidi="ar-SA"/>
      </w:rPr>
    </w:lvl>
    <w:lvl w:ilvl="5" w:tplc="2EE21814">
      <w:numFmt w:val="bullet"/>
      <w:lvlText w:val="•"/>
      <w:lvlJc w:val="left"/>
      <w:pPr>
        <w:ind w:left="6082" w:hanging="681"/>
      </w:pPr>
      <w:rPr>
        <w:rFonts w:hint="default"/>
        <w:lang w:val="en-US" w:eastAsia="en-US" w:bidi="ar-SA"/>
      </w:rPr>
    </w:lvl>
    <w:lvl w:ilvl="6" w:tplc="33526266">
      <w:numFmt w:val="bullet"/>
      <w:lvlText w:val="•"/>
      <w:lvlJc w:val="left"/>
      <w:pPr>
        <w:ind w:left="7003" w:hanging="681"/>
      </w:pPr>
      <w:rPr>
        <w:rFonts w:hint="default"/>
        <w:lang w:val="en-US" w:eastAsia="en-US" w:bidi="ar-SA"/>
      </w:rPr>
    </w:lvl>
    <w:lvl w:ilvl="7" w:tplc="6546ACD2">
      <w:numFmt w:val="bullet"/>
      <w:lvlText w:val="•"/>
      <w:lvlJc w:val="left"/>
      <w:pPr>
        <w:ind w:left="7923" w:hanging="681"/>
      </w:pPr>
      <w:rPr>
        <w:rFonts w:hint="default"/>
        <w:lang w:val="en-US" w:eastAsia="en-US" w:bidi="ar-SA"/>
      </w:rPr>
    </w:lvl>
    <w:lvl w:ilvl="8" w:tplc="930CB616">
      <w:numFmt w:val="bullet"/>
      <w:lvlText w:val="•"/>
      <w:lvlJc w:val="left"/>
      <w:pPr>
        <w:ind w:left="8844" w:hanging="681"/>
      </w:pPr>
      <w:rPr>
        <w:rFonts w:hint="default"/>
        <w:lang w:val="en-US" w:eastAsia="en-US" w:bidi="ar-SA"/>
      </w:rPr>
    </w:lvl>
  </w:abstractNum>
  <w:abstractNum w:abstractNumId="33">
    <w:nsid w:val="673F358D"/>
    <w:multiLevelType w:val="hybridMultilevel"/>
    <w:tmpl w:val="60C2689A"/>
    <w:lvl w:ilvl="0" w:tplc="725257EC">
      <w:numFmt w:val="bullet"/>
      <w:lvlText w:val="—"/>
      <w:lvlJc w:val="left"/>
      <w:pPr>
        <w:ind w:left="771" w:hanging="36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4">
    <w:nsid w:val="6D9F3B22"/>
    <w:multiLevelType w:val="hybridMultilevel"/>
    <w:tmpl w:val="FE5818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FD93232"/>
    <w:multiLevelType w:val="hybridMultilevel"/>
    <w:tmpl w:val="B4C2E732"/>
    <w:lvl w:ilvl="0" w:tplc="F6DE2F00">
      <w:start w:val="1"/>
      <w:numFmt w:val="lowerLetter"/>
      <w:lvlText w:val="%1"/>
      <w:lvlJc w:val="left"/>
      <w:pPr>
        <w:ind w:left="381" w:hanging="340"/>
      </w:pPr>
      <w:rPr>
        <w:rFonts w:ascii="Arial" w:eastAsia="Times New Roman" w:hAnsi="Arial" w:cs="Arial" w:hint="default"/>
        <w:w w:val="100"/>
        <w:position w:val="6"/>
        <w:sz w:val="14"/>
        <w:szCs w:val="14"/>
      </w:rPr>
    </w:lvl>
    <w:lvl w:ilvl="1" w:tplc="89564C08">
      <w:numFmt w:val="bullet"/>
      <w:lvlText w:val="•"/>
      <w:lvlJc w:val="left"/>
      <w:pPr>
        <w:ind w:left="1728" w:hanging="340"/>
      </w:pPr>
      <w:rPr>
        <w:rFonts w:hint="default"/>
      </w:rPr>
    </w:lvl>
    <w:lvl w:ilvl="2" w:tplc="3F74B0DA">
      <w:numFmt w:val="bullet"/>
      <w:lvlText w:val="•"/>
      <w:lvlJc w:val="left"/>
      <w:pPr>
        <w:ind w:left="3076" w:hanging="340"/>
      </w:pPr>
      <w:rPr>
        <w:rFonts w:hint="default"/>
      </w:rPr>
    </w:lvl>
    <w:lvl w:ilvl="3" w:tplc="09C075A2">
      <w:numFmt w:val="bullet"/>
      <w:lvlText w:val="•"/>
      <w:lvlJc w:val="left"/>
      <w:pPr>
        <w:ind w:left="4424" w:hanging="340"/>
      </w:pPr>
      <w:rPr>
        <w:rFonts w:hint="default"/>
      </w:rPr>
    </w:lvl>
    <w:lvl w:ilvl="4" w:tplc="2E8AC5FE">
      <w:numFmt w:val="bullet"/>
      <w:lvlText w:val="•"/>
      <w:lvlJc w:val="left"/>
      <w:pPr>
        <w:ind w:left="5772" w:hanging="340"/>
      </w:pPr>
      <w:rPr>
        <w:rFonts w:hint="default"/>
      </w:rPr>
    </w:lvl>
    <w:lvl w:ilvl="5" w:tplc="56FED63E">
      <w:numFmt w:val="bullet"/>
      <w:lvlText w:val="•"/>
      <w:lvlJc w:val="left"/>
      <w:pPr>
        <w:ind w:left="7120" w:hanging="340"/>
      </w:pPr>
      <w:rPr>
        <w:rFonts w:hint="default"/>
      </w:rPr>
    </w:lvl>
    <w:lvl w:ilvl="6" w:tplc="A914DE80">
      <w:numFmt w:val="bullet"/>
      <w:lvlText w:val="•"/>
      <w:lvlJc w:val="left"/>
      <w:pPr>
        <w:ind w:left="8468" w:hanging="340"/>
      </w:pPr>
      <w:rPr>
        <w:rFonts w:hint="default"/>
      </w:rPr>
    </w:lvl>
    <w:lvl w:ilvl="7" w:tplc="643849DE">
      <w:numFmt w:val="bullet"/>
      <w:lvlText w:val="•"/>
      <w:lvlJc w:val="left"/>
      <w:pPr>
        <w:ind w:left="9816" w:hanging="340"/>
      </w:pPr>
      <w:rPr>
        <w:rFonts w:hint="default"/>
      </w:rPr>
    </w:lvl>
    <w:lvl w:ilvl="8" w:tplc="15F60268">
      <w:numFmt w:val="bullet"/>
      <w:lvlText w:val="•"/>
      <w:lvlJc w:val="left"/>
      <w:pPr>
        <w:ind w:left="11164" w:hanging="340"/>
      </w:pPr>
      <w:rPr>
        <w:rFonts w:hint="default"/>
      </w:rPr>
    </w:lvl>
  </w:abstractNum>
  <w:abstractNum w:abstractNumId="36">
    <w:nsid w:val="71297DCA"/>
    <w:multiLevelType w:val="hybridMultilevel"/>
    <w:tmpl w:val="4AAAD74A"/>
    <w:lvl w:ilvl="0" w:tplc="E982D5C4">
      <w:start w:val="7"/>
      <w:numFmt w:val="decimal"/>
      <w:lvlText w:val="%1"/>
      <w:lvlJc w:val="left"/>
      <w:pPr>
        <w:tabs>
          <w:tab w:val="num" w:pos="878"/>
        </w:tabs>
        <w:ind w:left="878" w:hanging="360"/>
      </w:pPr>
      <w:rPr>
        <w:rFonts w:cs="Times New Roman" w:hint="default"/>
      </w:rPr>
    </w:lvl>
    <w:lvl w:ilvl="1" w:tplc="04190019" w:tentative="1">
      <w:start w:val="1"/>
      <w:numFmt w:val="lowerLetter"/>
      <w:lvlText w:val="%2."/>
      <w:lvlJc w:val="left"/>
      <w:pPr>
        <w:tabs>
          <w:tab w:val="num" w:pos="1598"/>
        </w:tabs>
        <w:ind w:left="1598" w:hanging="360"/>
      </w:pPr>
      <w:rPr>
        <w:rFonts w:cs="Times New Roman"/>
      </w:rPr>
    </w:lvl>
    <w:lvl w:ilvl="2" w:tplc="0419001B" w:tentative="1">
      <w:start w:val="1"/>
      <w:numFmt w:val="lowerRoman"/>
      <w:lvlText w:val="%3."/>
      <w:lvlJc w:val="right"/>
      <w:pPr>
        <w:tabs>
          <w:tab w:val="num" w:pos="2318"/>
        </w:tabs>
        <w:ind w:left="2318" w:hanging="180"/>
      </w:pPr>
      <w:rPr>
        <w:rFonts w:cs="Times New Roman"/>
      </w:rPr>
    </w:lvl>
    <w:lvl w:ilvl="3" w:tplc="0419000F" w:tentative="1">
      <w:start w:val="1"/>
      <w:numFmt w:val="decimal"/>
      <w:lvlText w:val="%4."/>
      <w:lvlJc w:val="left"/>
      <w:pPr>
        <w:tabs>
          <w:tab w:val="num" w:pos="3038"/>
        </w:tabs>
        <w:ind w:left="3038" w:hanging="360"/>
      </w:pPr>
      <w:rPr>
        <w:rFonts w:cs="Times New Roman"/>
      </w:rPr>
    </w:lvl>
    <w:lvl w:ilvl="4" w:tplc="04190019" w:tentative="1">
      <w:start w:val="1"/>
      <w:numFmt w:val="lowerLetter"/>
      <w:lvlText w:val="%5."/>
      <w:lvlJc w:val="left"/>
      <w:pPr>
        <w:tabs>
          <w:tab w:val="num" w:pos="3758"/>
        </w:tabs>
        <w:ind w:left="3758" w:hanging="360"/>
      </w:pPr>
      <w:rPr>
        <w:rFonts w:cs="Times New Roman"/>
      </w:rPr>
    </w:lvl>
    <w:lvl w:ilvl="5" w:tplc="0419001B" w:tentative="1">
      <w:start w:val="1"/>
      <w:numFmt w:val="lowerRoman"/>
      <w:lvlText w:val="%6."/>
      <w:lvlJc w:val="right"/>
      <w:pPr>
        <w:tabs>
          <w:tab w:val="num" w:pos="4478"/>
        </w:tabs>
        <w:ind w:left="4478" w:hanging="180"/>
      </w:pPr>
      <w:rPr>
        <w:rFonts w:cs="Times New Roman"/>
      </w:rPr>
    </w:lvl>
    <w:lvl w:ilvl="6" w:tplc="0419000F" w:tentative="1">
      <w:start w:val="1"/>
      <w:numFmt w:val="decimal"/>
      <w:lvlText w:val="%7."/>
      <w:lvlJc w:val="left"/>
      <w:pPr>
        <w:tabs>
          <w:tab w:val="num" w:pos="5198"/>
        </w:tabs>
        <w:ind w:left="5198" w:hanging="360"/>
      </w:pPr>
      <w:rPr>
        <w:rFonts w:cs="Times New Roman"/>
      </w:rPr>
    </w:lvl>
    <w:lvl w:ilvl="7" w:tplc="04190019" w:tentative="1">
      <w:start w:val="1"/>
      <w:numFmt w:val="lowerLetter"/>
      <w:lvlText w:val="%8."/>
      <w:lvlJc w:val="left"/>
      <w:pPr>
        <w:tabs>
          <w:tab w:val="num" w:pos="5918"/>
        </w:tabs>
        <w:ind w:left="5918" w:hanging="360"/>
      </w:pPr>
      <w:rPr>
        <w:rFonts w:cs="Times New Roman"/>
      </w:rPr>
    </w:lvl>
    <w:lvl w:ilvl="8" w:tplc="0419001B" w:tentative="1">
      <w:start w:val="1"/>
      <w:numFmt w:val="lowerRoman"/>
      <w:lvlText w:val="%9."/>
      <w:lvlJc w:val="right"/>
      <w:pPr>
        <w:tabs>
          <w:tab w:val="num" w:pos="6638"/>
        </w:tabs>
        <w:ind w:left="6638" w:hanging="180"/>
      </w:pPr>
      <w:rPr>
        <w:rFonts w:cs="Times New Roman"/>
      </w:rPr>
    </w:lvl>
  </w:abstractNum>
  <w:abstractNum w:abstractNumId="37">
    <w:nsid w:val="71AB72C9"/>
    <w:multiLevelType w:val="hybridMultilevel"/>
    <w:tmpl w:val="9E105BD4"/>
    <w:lvl w:ilvl="0" w:tplc="37AE994A">
      <w:start w:val="1"/>
      <w:numFmt w:val="lowerLetter"/>
      <w:lvlText w:val="%1"/>
      <w:lvlJc w:val="left"/>
      <w:pPr>
        <w:ind w:left="42" w:hanging="340"/>
      </w:pPr>
      <w:rPr>
        <w:rFonts w:ascii="Arial" w:eastAsia="Times New Roman" w:hAnsi="Arial" w:cs="Arial" w:hint="default"/>
        <w:w w:val="100"/>
        <w:position w:val="6"/>
        <w:sz w:val="14"/>
        <w:szCs w:val="14"/>
      </w:rPr>
    </w:lvl>
    <w:lvl w:ilvl="1" w:tplc="475E3852">
      <w:numFmt w:val="bullet"/>
      <w:lvlText w:val="•"/>
      <w:lvlJc w:val="left"/>
      <w:pPr>
        <w:ind w:left="1422" w:hanging="340"/>
      </w:pPr>
      <w:rPr>
        <w:rFonts w:hint="default"/>
      </w:rPr>
    </w:lvl>
    <w:lvl w:ilvl="2" w:tplc="24D08866">
      <w:numFmt w:val="bullet"/>
      <w:lvlText w:val="•"/>
      <w:lvlJc w:val="left"/>
      <w:pPr>
        <w:ind w:left="2804" w:hanging="340"/>
      </w:pPr>
      <w:rPr>
        <w:rFonts w:hint="default"/>
      </w:rPr>
    </w:lvl>
    <w:lvl w:ilvl="3" w:tplc="40A44FBA">
      <w:numFmt w:val="bullet"/>
      <w:lvlText w:val="•"/>
      <w:lvlJc w:val="left"/>
      <w:pPr>
        <w:ind w:left="4186" w:hanging="340"/>
      </w:pPr>
      <w:rPr>
        <w:rFonts w:hint="default"/>
      </w:rPr>
    </w:lvl>
    <w:lvl w:ilvl="4" w:tplc="E46A7026">
      <w:numFmt w:val="bullet"/>
      <w:lvlText w:val="•"/>
      <w:lvlJc w:val="left"/>
      <w:pPr>
        <w:ind w:left="5568" w:hanging="340"/>
      </w:pPr>
      <w:rPr>
        <w:rFonts w:hint="default"/>
      </w:rPr>
    </w:lvl>
    <w:lvl w:ilvl="5" w:tplc="F948EF30">
      <w:numFmt w:val="bullet"/>
      <w:lvlText w:val="•"/>
      <w:lvlJc w:val="left"/>
      <w:pPr>
        <w:ind w:left="6950" w:hanging="340"/>
      </w:pPr>
      <w:rPr>
        <w:rFonts w:hint="default"/>
      </w:rPr>
    </w:lvl>
    <w:lvl w:ilvl="6" w:tplc="9F5C3E1A">
      <w:numFmt w:val="bullet"/>
      <w:lvlText w:val="•"/>
      <w:lvlJc w:val="left"/>
      <w:pPr>
        <w:ind w:left="8332" w:hanging="340"/>
      </w:pPr>
      <w:rPr>
        <w:rFonts w:hint="default"/>
      </w:rPr>
    </w:lvl>
    <w:lvl w:ilvl="7" w:tplc="E3CA7EC6">
      <w:numFmt w:val="bullet"/>
      <w:lvlText w:val="•"/>
      <w:lvlJc w:val="left"/>
      <w:pPr>
        <w:ind w:left="9714" w:hanging="340"/>
      </w:pPr>
      <w:rPr>
        <w:rFonts w:hint="default"/>
      </w:rPr>
    </w:lvl>
    <w:lvl w:ilvl="8" w:tplc="EA96328E">
      <w:numFmt w:val="bullet"/>
      <w:lvlText w:val="•"/>
      <w:lvlJc w:val="left"/>
      <w:pPr>
        <w:ind w:left="11096" w:hanging="340"/>
      </w:pPr>
      <w:rPr>
        <w:rFonts w:hint="default"/>
      </w:rPr>
    </w:lvl>
  </w:abstractNum>
  <w:abstractNum w:abstractNumId="38">
    <w:nsid w:val="75191EBD"/>
    <w:multiLevelType w:val="hybridMultilevel"/>
    <w:tmpl w:val="1A4E922C"/>
    <w:lvl w:ilvl="0" w:tplc="068A25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82597"/>
    <w:multiLevelType w:val="multilevel"/>
    <w:tmpl w:val="A1665104"/>
    <w:styleLink w:val="1"/>
    <w:lvl w:ilvl="0">
      <w:start w:val="1"/>
      <w:numFmt w:val="decimal"/>
      <w:suff w:val="space"/>
      <w:lvlText w:val="%1"/>
      <w:lvlJc w:val="left"/>
      <w:pPr>
        <w:ind w:left="0" w:firstLine="0"/>
      </w:pPr>
      <w:rPr>
        <w:rFonts w:ascii="Arial" w:hAnsi="Arial" w:cs="Arial" w:hint="default"/>
      </w:rPr>
    </w:lvl>
    <w:lvl w:ilvl="1">
      <w:start w:val="1"/>
      <w:numFmt w:val="decimal"/>
      <w:isLgl/>
      <w:suff w:val="space"/>
      <w:lvlText w:val="%1.%2"/>
      <w:lvlJc w:val="left"/>
      <w:pPr>
        <w:ind w:left="851" w:hanging="284"/>
      </w:pPr>
      <w:rPr>
        <w:rFonts w:cs="Times New Roman" w:hint="default"/>
      </w:rPr>
    </w:lvl>
    <w:lvl w:ilvl="2">
      <w:start w:val="1"/>
      <w:numFmt w:val="decimal"/>
      <w:isLgl/>
      <w:lvlText w:val="%1.%2.%3"/>
      <w:lvlJc w:val="left"/>
      <w:pPr>
        <w:ind w:left="567" w:firstLine="567"/>
      </w:pPr>
      <w:rPr>
        <w:rFonts w:cs="Times New Roman" w:hint="default"/>
      </w:rPr>
    </w:lvl>
    <w:lvl w:ilvl="3">
      <w:start w:val="1"/>
      <w:numFmt w:val="decimal"/>
      <w:isLgl/>
      <w:lvlText w:val="%1.%2.%3.%4"/>
      <w:lvlJc w:val="left"/>
      <w:pPr>
        <w:ind w:left="852" w:firstLine="0"/>
      </w:pPr>
      <w:rPr>
        <w:rFonts w:cs="Times New Roman" w:hint="default"/>
      </w:rPr>
    </w:lvl>
    <w:lvl w:ilvl="4">
      <w:start w:val="1"/>
      <w:numFmt w:val="decimal"/>
      <w:isLgl/>
      <w:lvlText w:val="%1.%2.%3.%4.%5"/>
      <w:lvlJc w:val="left"/>
      <w:pPr>
        <w:ind w:left="1136" w:firstLine="0"/>
      </w:pPr>
      <w:rPr>
        <w:rFonts w:cs="Times New Roman" w:hint="default"/>
      </w:rPr>
    </w:lvl>
    <w:lvl w:ilvl="5">
      <w:start w:val="1"/>
      <w:numFmt w:val="decimal"/>
      <w:isLgl/>
      <w:lvlText w:val="%1.%2.%3.%4.%5.%6"/>
      <w:lvlJc w:val="left"/>
      <w:pPr>
        <w:ind w:left="1420" w:firstLine="0"/>
      </w:pPr>
      <w:rPr>
        <w:rFonts w:cs="Times New Roman" w:hint="default"/>
      </w:rPr>
    </w:lvl>
    <w:lvl w:ilvl="6">
      <w:start w:val="1"/>
      <w:numFmt w:val="decimal"/>
      <w:isLgl/>
      <w:lvlText w:val="%1.%2.%3.%4.%5.%6.%7"/>
      <w:lvlJc w:val="left"/>
      <w:pPr>
        <w:ind w:left="1704" w:firstLine="0"/>
      </w:pPr>
      <w:rPr>
        <w:rFonts w:cs="Times New Roman" w:hint="default"/>
      </w:rPr>
    </w:lvl>
    <w:lvl w:ilvl="7">
      <w:start w:val="1"/>
      <w:numFmt w:val="decimal"/>
      <w:isLgl/>
      <w:lvlText w:val="%1.%2.%3.%4.%5.%6.%7.%8"/>
      <w:lvlJc w:val="left"/>
      <w:pPr>
        <w:ind w:left="1988" w:firstLine="0"/>
      </w:pPr>
      <w:rPr>
        <w:rFonts w:cs="Times New Roman" w:hint="default"/>
      </w:rPr>
    </w:lvl>
    <w:lvl w:ilvl="8">
      <w:start w:val="1"/>
      <w:numFmt w:val="decimal"/>
      <w:isLgl/>
      <w:lvlText w:val="%1.%2.%3.%4.%5.%6.%7.%8.%9"/>
      <w:lvlJc w:val="left"/>
      <w:pPr>
        <w:ind w:left="2272" w:firstLine="0"/>
      </w:pPr>
      <w:rPr>
        <w:rFonts w:cs="Times New Roman" w:hint="default"/>
      </w:rPr>
    </w:lvl>
  </w:abstractNum>
  <w:num w:numId="1">
    <w:abstractNumId w:val="23"/>
  </w:num>
  <w:num w:numId="2">
    <w:abstractNumId w:val="3"/>
  </w:num>
  <w:num w:numId="3">
    <w:abstractNumId w:val="21"/>
  </w:num>
  <w:num w:numId="4">
    <w:abstractNumId w:val="24"/>
  </w:num>
  <w:num w:numId="5">
    <w:abstractNumId w:val="0"/>
  </w:num>
  <w:num w:numId="6">
    <w:abstractNumId w:val="34"/>
  </w:num>
  <w:num w:numId="7">
    <w:abstractNumId w:val="31"/>
  </w:num>
  <w:num w:numId="8">
    <w:abstractNumId w:val="19"/>
  </w:num>
  <w:num w:numId="9">
    <w:abstractNumId w:val="15"/>
  </w:num>
  <w:num w:numId="10">
    <w:abstractNumId w:val="27"/>
  </w:num>
  <w:num w:numId="11">
    <w:abstractNumId w:val="26"/>
  </w:num>
  <w:num w:numId="12">
    <w:abstractNumId w:val="16"/>
  </w:num>
  <w:num w:numId="13">
    <w:abstractNumId w:val="35"/>
  </w:num>
  <w:num w:numId="14">
    <w:abstractNumId w:val="37"/>
  </w:num>
  <w:num w:numId="15">
    <w:abstractNumId w:val="5"/>
  </w:num>
  <w:num w:numId="16">
    <w:abstractNumId w:val="1"/>
  </w:num>
  <w:num w:numId="17">
    <w:abstractNumId w:val="7"/>
  </w:num>
  <w:num w:numId="18">
    <w:abstractNumId w:val="29"/>
  </w:num>
  <w:num w:numId="19">
    <w:abstractNumId w:val="4"/>
  </w:num>
  <w:num w:numId="20">
    <w:abstractNumId w:val="6"/>
  </w:num>
  <w:num w:numId="21">
    <w:abstractNumId w:val="36"/>
  </w:num>
  <w:num w:numId="22">
    <w:abstractNumId w:val="12"/>
  </w:num>
  <w:num w:numId="23">
    <w:abstractNumId w:val="28"/>
  </w:num>
  <w:num w:numId="24">
    <w:abstractNumId w:val="32"/>
  </w:num>
  <w:num w:numId="25">
    <w:abstractNumId w:val="2"/>
  </w:num>
  <w:num w:numId="26">
    <w:abstractNumId w:val="11"/>
  </w:num>
  <w:num w:numId="27">
    <w:abstractNumId w:val="18"/>
  </w:num>
  <w:num w:numId="28">
    <w:abstractNumId w:val="38"/>
  </w:num>
  <w:num w:numId="29">
    <w:abstractNumId w:val="10"/>
  </w:num>
  <w:num w:numId="30">
    <w:abstractNumId w:val="17"/>
  </w:num>
  <w:num w:numId="31">
    <w:abstractNumId w:val="13"/>
  </w:num>
  <w:num w:numId="32">
    <w:abstractNumId w:val="20"/>
  </w:num>
  <w:num w:numId="33">
    <w:abstractNumId w:val="22"/>
  </w:num>
  <w:num w:numId="34">
    <w:abstractNumId w:val="33"/>
  </w:num>
  <w:num w:numId="35">
    <w:abstractNumId w:val="25"/>
  </w:num>
  <w:num w:numId="36">
    <w:abstractNumId w:val="30"/>
  </w:num>
  <w:num w:numId="37">
    <w:abstractNumId w:val="39"/>
  </w:num>
  <w:num w:numId="38">
    <w:abstractNumId w:val="9"/>
  </w:num>
  <w:num w:numId="39">
    <w:abstractNumId w:val="8"/>
  </w:num>
  <w:num w:numId="4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C"/>
    <w:rsid w:val="00000B4E"/>
    <w:rsid w:val="00001440"/>
    <w:rsid w:val="00001C06"/>
    <w:rsid w:val="000027A0"/>
    <w:rsid w:val="00004986"/>
    <w:rsid w:val="00005293"/>
    <w:rsid w:val="000055F9"/>
    <w:rsid w:val="000058B4"/>
    <w:rsid w:val="00005A60"/>
    <w:rsid w:val="0001013E"/>
    <w:rsid w:val="00011070"/>
    <w:rsid w:val="0001153F"/>
    <w:rsid w:val="00012BD6"/>
    <w:rsid w:val="00013316"/>
    <w:rsid w:val="00013414"/>
    <w:rsid w:val="0001379A"/>
    <w:rsid w:val="00014536"/>
    <w:rsid w:val="0001470A"/>
    <w:rsid w:val="00014F6D"/>
    <w:rsid w:val="000153A3"/>
    <w:rsid w:val="00016820"/>
    <w:rsid w:val="00016E50"/>
    <w:rsid w:val="00016EF3"/>
    <w:rsid w:val="00016FD9"/>
    <w:rsid w:val="00016FE9"/>
    <w:rsid w:val="00017020"/>
    <w:rsid w:val="000177BF"/>
    <w:rsid w:val="000202D9"/>
    <w:rsid w:val="000207E6"/>
    <w:rsid w:val="000207F6"/>
    <w:rsid w:val="0002187C"/>
    <w:rsid w:val="000232FF"/>
    <w:rsid w:val="00023371"/>
    <w:rsid w:val="0002417E"/>
    <w:rsid w:val="000248A0"/>
    <w:rsid w:val="00024CB2"/>
    <w:rsid w:val="0002522B"/>
    <w:rsid w:val="000253E1"/>
    <w:rsid w:val="0002560B"/>
    <w:rsid w:val="00026EF7"/>
    <w:rsid w:val="000277B1"/>
    <w:rsid w:val="0003033B"/>
    <w:rsid w:val="00030C5D"/>
    <w:rsid w:val="00030F44"/>
    <w:rsid w:val="00031424"/>
    <w:rsid w:val="000318F5"/>
    <w:rsid w:val="00031968"/>
    <w:rsid w:val="0003225E"/>
    <w:rsid w:val="000349B0"/>
    <w:rsid w:val="000353FA"/>
    <w:rsid w:val="0003653D"/>
    <w:rsid w:val="000368F4"/>
    <w:rsid w:val="00036A23"/>
    <w:rsid w:val="00036AB2"/>
    <w:rsid w:val="000374ED"/>
    <w:rsid w:val="00040445"/>
    <w:rsid w:val="0004180C"/>
    <w:rsid w:val="00041A08"/>
    <w:rsid w:val="00041C77"/>
    <w:rsid w:val="00042578"/>
    <w:rsid w:val="00042CE1"/>
    <w:rsid w:val="00042DC2"/>
    <w:rsid w:val="00043105"/>
    <w:rsid w:val="00043495"/>
    <w:rsid w:val="000437FE"/>
    <w:rsid w:val="00044B56"/>
    <w:rsid w:val="00045431"/>
    <w:rsid w:val="00045AF4"/>
    <w:rsid w:val="000460D9"/>
    <w:rsid w:val="0004621C"/>
    <w:rsid w:val="00046B2A"/>
    <w:rsid w:val="000472C8"/>
    <w:rsid w:val="000474A9"/>
    <w:rsid w:val="00047C88"/>
    <w:rsid w:val="00050EDB"/>
    <w:rsid w:val="000513DE"/>
    <w:rsid w:val="00051D6D"/>
    <w:rsid w:val="00051EC3"/>
    <w:rsid w:val="00052377"/>
    <w:rsid w:val="00052490"/>
    <w:rsid w:val="00053F60"/>
    <w:rsid w:val="000542D9"/>
    <w:rsid w:val="0005457D"/>
    <w:rsid w:val="0005485E"/>
    <w:rsid w:val="000553F0"/>
    <w:rsid w:val="00055804"/>
    <w:rsid w:val="00056141"/>
    <w:rsid w:val="00056585"/>
    <w:rsid w:val="00056606"/>
    <w:rsid w:val="00056C2F"/>
    <w:rsid w:val="000574EE"/>
    <w:rsid w:val="000618CF"/>
    <w:rsid w:val="00061C4A"/>
    <w:rsid w:val="00062A5C"/>
    <w:rsid w:val="00062D98"/>
    <w:rsid w:val="000635E4"/>
    <w:rsid w:val="0006438E"/>
    <w:rsid w:val="000646BE"/>
    <w:rsid w:val="00064CB0"/>
    <w:rsid w:val="0006516E"/>
    <w:rsid w:val="00065793"/>
    <w:rsid w:val="00065D84"/>
    <w:rsid w:val="00066153"/>
    <w:rsid w:val="00066ADA"/>
    <w:rsid w:val="00067476"/>
    <w:rsid w:val="00070903"/>
    <w:rsid w:val="00070BCC"/>
    <w:rsid w:val="00070BE5"/>
    <w:rsid w:val="00070E26"/>
    <w:rsid w:val="00071373"/>
    <w:rsid w:val="0007171C"/>
    <w:rsid w:val="0007225D"/>
    <w:rsid w:val="00072FD3"/>
    <w:rsid w:val="000733AE"/>
    <w:rsid w:val="00074527"/>
    <w:rsid w:val="0007457F"/>
    <w:rsid w:val="00074B93"/>
    <w:rsid w:val="00076309"/>
    <w:rsid w:val="000765CA"/>
    <w:rsid w:val="000772DF"/>
    <w:rsid w:val="00080E53"/>
    <w:rsid w:val="00081073"/>
    <w:rsid w:val="00081421"/>
    <w:rsid w:val="00081BAE"/>
    <w:rsid w:val="0008251D"/>
    <w:rsid w:val="00083927"/>
    <w:rsid w:val="00083FFE"/>
    <w:rsid w:val="0008424C"/>
    <w:rsid w:val="00084E51"/>
    <w:rsid w:val="00085A0F"/>
    <w:rsid w:val="00086105"/>
    <w:rsid w:val="00086234"/>
    <w:rsid w:val="00090569"/>
    <w:rsid w:val="00092CBC"/>
    <w:rsid w:val="000932F5"/>
    <w:rsid w:val="0009354A"/>
    <w:rsid w:val="00093B00"/>
    <w:rsid w:val="00093D9B"/>
    <w:rsid w:val="00094168"/>
    <w:rsid w:val="00094B56"/>
    <w:rsid w:val="000950EA"/>
    <w:rsid w:val="00095D2E"/>
    <w:rsid w:val="00096CB6"/>
    <w:rsid w:val="00096D44"/>
    <w:rsid w:val="000A0099"/>
    <w:rsid w:val="000A10AA"/>
    <w:rsid w:val="000A11B1"/>
    <w:rsid w:val="000A1E8F"/>
    <w:rsid w:val="000A3942"/>
    <w:rsid w:val="000A3EC6"/>
    <w:rsid w:val="000A4AD8"/>
    <w:rsid w:val="000A5CCB"/>
    <w:rsid w:val="000A699B"/>
    <w:rsid w:val="000A6E87"/>
    <w:rsid w:val="000A70CC"/>
    <w:rsid w:val="000A7637"/>
    <w:rsid w:val="000B0890"/>
    <w:rsid w:val="000B2E37"/>
    <w:rsid w:val="000B2E58"/>
    <w:rsid w:val="000B4051"/>
    <w:rsid w:val="000B4C40"/>
    <w:rsid w:val="000B631D"/>
    <w:rsid w:val="000B64B1"/>
    <w:rsid w:val="000B6B92"/>
    <w:rsid w:val="000B7A5A"/>
    <w:rsid w:val="000B7B93"/>
    <w:rsid w:val="000B7C3E"/>
    <w:rsid w:val="000B7DD9"/>
    <w:rsid w:val="000C0B67"/>
    <w:rsid w:val="000C1964"/>
    <w:rsid w:val="000C1B46"/>
    <w:rsid w:val="000C3CB1"/>
    <w:rsid w:val="000C3F47"/>
    <w:rsid w:val="000C45CD"/>
    <w:rsid w:val="000C45ED"/>
    <w:rsid w:val="000C461E"/>
    <w:rsid w:val="000C4B78"/>
    <w:rsid w:val="000C4F9E"/>
    <w:rsid w:val="000C5C6D"/>
    <w:rsid w:val="000C5EF9"/>
    <w:rsid w:val="000D031D"/>
    <w:rsid w:val="000D0C19"/>
    <w:rsid w:val="000D0FE0"/>
    <w:rsid w:val="000D10CE"/>
    <w:rsid w:val="000D25B5"/>
    <w:rsid w:val="000D40BD"/>
    <w:rsid w:val="000D4769"/>
    <w:rsid w:val="000D4892"/>
    <w:rsid w:val="000D4E81"/>
    <w:rsid w:val="000D4EDC"/>
    <w:rsid w:val="000D5821"/>
    <w:rsid w:val="000D5929"/>
    <w:rsid w:val="000D6B14"/>
    <w:rsid w:val="000D7442"/>
    <w:rsid w:val="000E0274"/>
    <w:rsid w:val="000E0363"/>
    <w:rsid w:val="000E038D"/>
    <w:rsid w:val="000E0E8B"/>
    <w:rsid w:val="000E29D6"/>
    <w:rsid w:val="000E494A"/>
    <w:rsid w:val="000E56F9"/>
    <w:rsid w:val="000E5BD2"/>
    <w:rsid w:val="000E604D"/>
    <w:rsid w:val="000E716A"/>
    <w:rsid w:val="000E78E4"/>
    <w:rsid w:val="000F0ABF"/>
    <w:rsid w:val="000F14FB"/>
    <w:rsid w:val="000F24D9"/>
    <w:rsid w:val="000F27AC"/>
    <w:rsid w:val="000F3450"/>
    <w:rsid w:val="000F3A4F"/>
    <w:rsid w:val="000F3FD5"/>
    <w:rsid w:val="000F420A"/>
    <w:rsid w:val="000F67F0"/>
    <w:rsid w:val="000F788C"/>
    <w:rsid w:val="000F7D60"/>
    <w:rsid w:val="000F7DE8"/>
    <w:rsid w:val="00100B95"/>
    <w:rsid w:val="001013C7"/>
    <w:rsid w:val="00101752"/>
    <w:rsid w:val="00102C67"/>
    <w:rsid w:val="001037AF"/>
    <w:rsid w:val="00103C68"/>
    <w:rsid w:val="00104D6D"/>
    <w:rsid w:val="00104FF8"/>
    <w:rsid w:val="0010620A"/>
    <w:rsid w:val="00106EAA"/>
    <w:rsid w:val="00106EED"/>
    <w:rsid w:val="00107533"/>
    <w:rsid w:val="0010787D"/>
    <w:rsid w:val="00107B54"/>
    <w:rsid w:val="0011151C"/>
    <w:rsid w:val="00111C99"/>
    <w:rsid w:val="00111F81"/>
    <w:rsid w:val="001122C8"/>
    <w:rsid w:val="00112983"/>
    <w:rsid w:val="0011373D"/>
    <w:rsid w:val="001146E7"/>
    <w:rsid w:val="00114DB4"/>
    <w:rsid w:val="0011756E"/>
    <w:rsid w:val="0011776C"/>
    <w:rsid w:val="00117A1F"/>
    <w:rsid w:val="001207B2"/>
    <w:rsid w:val="00121836"/>
    <w:rsid w:val="00121CED"/>
    <w:rsid w:val="00122169"/>
    <w:rsid w:val="00124AA9"/>
    <w:rsid w:val="00124BA5"/>
    <w:rsid w:val="00125AB7"/>
    <w:rsid w:val="00125C7B"/>
    <w:rsid w:val="00125E9D"/>
    <w:rsid w:val="00130C0E"/>
    <w:rsid w:val="0013157A"/>
    <w:rsid w:val="001315AD"/>
    <w:rsid w:val="001316BF"/>
    <w:rsid w:val="00131B96"/>
    <w:rsid w:val="00132B86"/>
    <w:rsid w:val="0013301D"/>
    <w:rsid w:val="00133208"/>
    <w:rsid w:val="001333F6"/>
    <w:rsid w:val="0013402C"/>
    <w:rsid w:val="001343A9"/>
    <w:rsid w:val="00136694"/>
    <w:rsid w:val="001369D6"/>
    <w:rsid w:val="001370B3"/>
    <w:rsid w:val="001370B5"/>
    <w:rsid w:val="00140312"/>
    <w:rsid w:val="00140ECC"/>
    <w:rsid w:val="00141ED7"/>
    <w:rsid w:val="0014260C"/>
    <w:rsid w:val="00142708"/>
    <w:rsid w:val="00143510"/>
    <w:rsid w:val="00143981"/>
    <w:rsid w:val="00144854"/>
    <w:rsid w:val="00145054"/>
    <w:rsid w:val="001459E2"/>
    <w:rsid w:val="00146ED9"/>
    <w:rsid w:val="00147988"/>
    <w:rsid w:val="00150902"/>
    <w:rsid w:val="00150F30"/>
    <w:rsid w:val="00151600"/>
    <w:rsid w:val="00151783"/>
    <w:rsid w:val="00154D80"/>
    <w:rsid w:val="001555FD"/>
    <w:rsid w:val="00155A42"/>
    <w:rsid w:val="001570CE"/>
    <w:rsid w:val="00157875"/>
    <w:rsid w:val="00160151"/>
    <w:rsid w:val="0016052D"/>
    <w:rsid w:val="0016095C"/>
    <w:rsid w:val="00160C94"/>
    <w:rsid w:val="001618E7"/>
    <w:rsid w:val="00163A3A"/>
    <w:rsid w:val="00163A9F"/>
    <w:rsid w:val="00163B9F"/>
    <w:rsid w:val="00165A86"/>
    <w:rsid w:val="00166C7D"/>
    <w:rsid w:val="001671AC"/>
    <w:rsid w:val="0016760F"/>
    <w:rsid w:val="0017022D"/>
    <w:rsid w:val="001703C6"/>
    <w:rsid w:val="00170959"/>
    <w:rsid w:val="00170AED"/>
    <w:rsid w:val="00170B4E"/>
    <w:rsid w:val="00171B55"/>
    <w:rsid w:val="00172401"/>
    <w:rsid w:val="00172407"/>
    <w:rsid w:val="00172E19"/>
    <w:rsid w:val="00172E4E"/>
    <w:rsid w:val="0017324E"/>
    <w:rsid w:val="001733F9"/>
    <w:rsid w:val="00173413"/>
    <w:rsid w:val="00174097"/>
    <w:rsid w:val="001756BE"/>
    <w:rsid w:val="00175B62"/>
    <w:rsid w:val="001801DB"/>
    <w:rsid w:val="001833E1"/>
    <w:rsid w:val="00184491"/>
    <w:rsid w:val="001852A3"/>
    <w:rsid w:val="00186863"/>
    <w:rsid w:val="00190250"/>
    <w:rsid w:val="00190DE5"/>
    <w:rsid w:val="0019174C"/>
    <w:rsid w:val="00192484"/>
    <w:rsid w:val="0019417A"/>
    <w:rsid w:val="00194826"/>
    <w:rsid w:val="00196148"/>
    <w:rsid w:val="001A13A6"/>
    <w:rsid w:val="001A14C5"/>
    <w:rsid w:val="001A17BB"/>
    <w:rsid w:val="001A22AC"/>
    <w:rsid w:val="001A34CC"/>
    <w:rsid w:val="001A35E4"/>
    <w:rsid w:val="001A3A89"/>
    <w:rsid w:val="001A5070"/>
    <w:rsid w:val="001A5AED"/>
    <w:rsid w:val="001A7AC6"/>
    <w:rsid w:val="001B03F3"/>
    <w:rsid w:val="001B1A35"/>
    <w:rsid w:val="001B2EC7"/>
    <w:rsid w:val="001B306E"/>
    <w:rsid w:val="001B398B"/>
    <w:rsid w:val="001B4243"/>
    <w:rsid w:val="001B6E3E"/>
    <w:rsid w:val="001B6F67"/>
    <w:rsid w:val="001B7641"/>
    <w:rsid w:val="001B76D6"/>
    <w:rsid w:val="001C07CC"/>
    <w:rsid w:val="001C0A80"/>
    <w:rsid w:val="001C18C1"/>
    <w:rsid w:val="001C1DCC"/>
    <w:rsid w:val="001C224B"/>
    <w:rsid w:val="001C22C5"/>
    <w:rsid w:val="001C232D"/>
    <w:rsid w:val="001C2845"/>
    <w:rsid w:val="001C357B"/>
    <w:rsid w:val="001C36A7"/>
    <w:rsid w:val="001C3A5E"/>
    <w:rsid w:val="001C40C6"/>
    <w:rsid w:val="001C5FAD"/>
    <w:rsid w:val="001C6FFF"/>
    <w:rsid w:val="001C7504"/>
    <w:rsid w:val="001C7C28"/>
    <w:rsid w:val="001D2732"/>
    <w:rsid w:val="001D5082"/>
    <w:rsid w:val="001D60D8"/>
    <w:rsid w:val="001D6C0A"/>
    <w:rsid w:val="001D6CE3"/>
    <w:rsid w:val="001D791E"/>
    <w:rsid w:val="001D791F"/>
    <w:rsid w:val="001D7D5E"/>
    <w:rsid w:val="001E0126"/>
    <w:rsid w:val="001E11EC"/>
    <w:rsid w:val="001E121D"/>
    <w:rsid w:val="001E3750"/>
    <w:rsid w:val="001E39F1"/>
    <w:rsid w:val="001E3FC4"/>
    <w:rsid w:val="001E4126"/>
    <w:rsid w:val="001E46E8"/>
    <w:rsid w:val="001E4E18"/>
    <w:rsid w:val="001E5BFF"/>
    <w:rsid w:val="001E5DCF"/>
    <w:rsid w:val="001E736E"/>
    <w:rsid w:val="001F05A2"/>
    <w:rsid w:val="001F0EEB"/>
    <w:rsid w:val="001F27F4"/>
    <w:rsid w:val="001F2C6B"/>
    <w:rsid w:val="001F48C1"/>
    <w:rsid w:val="001F4BB8"/>
    <w:rsid w:val="001F502E"/>
    <w:rsid w:val="001F5A44"/>
    <w:rsid w:val="001F5C3F"/>
    <w:rsid w:val="001F66E0"/>
    <w:rsid w:val="001F6D21"/>
    <w:rsid w:val="001F79DA"/>
    <w:rsid w:val="00200E54"/>
    <w:rsid w:val="002012AF"/>
    <w:rsid w:val="00202053"/>
    <w:rsid w:val="00203651"/>
    <w:rsid w:val="00203EB5"/>
    <w:rsid w:val="00206023"/>
    <w:rsid w:val="002065BD"/>
    <w:rsid w:val="002067E2"/>
    <w:rsid w:val="00211770"/>
    <w:rsid w:val="00212A9B"/>
    <w:rsid w:val="00212B07"/>
    <w:rsid w:val="00212C45"/>
    <w:rsid w:val="00213482"/>
    <w:rsid w:val="00213F3A"/>
    <w:rsid w:val="00213F3B"/>
    <w:rsid w:val="0021413C"/>
    <w:rsid w:val="00214634"/>
    <w:rsid w:val="00214AC6"/>
    <w:rsid w:val="00214E0E"/>
    <w:rsid w:val="002156DC"/>
    <w:rsid w:val="002156E7"/>
    <w:rsid w:val="002158B7"/>
    <w:rsid w:val="00216223"/>
    <w:rsid w:val="002163A5"/>
    <w:rsid w:val="002165DC"/>
    <w:rsid w:val="00216DD4"/>
    <w:rsid w:val="00217E01"/>
    <w:rsid w:val="002201EE"/>
    <w:rsid w:val="00220EE9"/>
    <w:rsid w:val="002217E1"/>
    <w:rsid w:val="0022182C"/>
    <w:rsid w:val="00221A8E"/>
    <w:rsid w:val="00221FE5"/>
    <w:rsid w:val="00222ED1"/>
    <w:rsid w:val="00223420"/>
    <w:rsid w:val="00223606"/>
    <w:rsid w:val="00224D9A"/>
    <w:rsid w:val="00225C02"/>
    <w:rsid w:val="002271AF"/>
    <w:rsid w:val="0022790A"/>
    <w:rsid w:val="00227C3E"/>
    <w:rsid w:val="00227C81"/>
    <w:rsid w:val="00230B1E"/>
    <w:rsid w:val="00230C5F"/>
    <w:rsid w:val="00231321"/>
    <w:rsid w:val="00232513"/>
    <w:rsid w:val="0023283D"/>
    <w:rsid w:val="002330D9"/>
    <w:rsid w:val="00233117"/>
    <w:rsid w:val="00233A9F"/>
    <w:rsid w:val="00233D14"/>
    <w:rsid w:val="0023468A"/>
    <w:rsid w:val="002347E5"/>
    <w:rsid w:val="00236011"/>
    <w:rsid w:val="002366B6"/>
    <w:rsid w:val="00236CAA"/>
    <w:rsid w:val="00237981"/>
    <w:rsid w:val="00240057"/>
    <w:rsid w:val="0024089B"/>
    <w:rsid w:val="002411A1"/>
    <w:rsid w:val="00241DFB"/>
    <w:rsid w:val="00242D31"/>
    <w:rsid w:val="00243CD5"/>
    <w:rsid w:val="00244345"/>
    <w:rsid w:val="00244590"/>
    <w:rsid w:val="00244E2B"/>
    <w:rsid w:val="00246AA4"/>
    <w:rsid w:val="0024764F"/>
    <w:rsid w:val="002510CD"/>
    <w:rsid w:val="002510FA"/>
    <w:rsid w:val="0025171B"/>
    <w:rsid w:val="00251CC9"/>
    <w:rsid w:val="002527A5"/>
    <w:rsid w:val="00252DB2"/>
    <w:rsid w:val="002541CC"/>
    <w:rsid w:val="00254CB4"/>
    <w:rsid w:val="002550A9"/>
    <w:rsid w:val="00255684"/>
    <w:rsid w:val="00255A68"/>
    <w:rsid w:val="002563B1"/>
    <w:rsid w:val="00257566"/>
    <w:rsid w:val="0026313B"/>
    <w:rsid w:val="00264624"/>
    <w:rsid w:val="00264706"/>
    <w:rsid w:val="002649C3"/>
    <w:rsid w:val="00265CA1"/>
    <w:rsid w:val="0026742C"/>
    <w:rsid w:val="00270122"/>
    <w:rsid w:val="0027065D"/>
    <w:rsid w:val="002707A6"/>
    <w:rsid w:val="002709E2"/>
    <w:rsid w:val="00271051"/>
    <w:rsid w:val="002728D4"/>
    <w:rsid w:val="002728EA"/>
    <w:rsid w:val="002735F1"/>
    <w:rsid w:val="00275839"/>
    <w:rsid w:val="00275C25"/>
    <w:rsid w:val="0027665B"/>
    <w:rsid w:val="00276893"/>
    <w:rsid w:val="00277655"/>
    <w:rsid w:val="00277B8E"/>
    <w:rsid w:val="00277C0B"/>
    <w:rsid w:val="00280106"/>
    <w:rsid w:val="00281966"/>
    <w:rsid w:val="00281AD4"/>
    <w:rsid w:val="00281DCB"/>
    <w:rsid w:val="00281FF4"/>
    <w:rsid w:val="00284091"/>
    <w:rsid w:val="002853A4"/>
    <w:rsid w:val="00290251"/>
    <w:rsid w:val="0029062D"/>
    <w:rsid w:val="002909B1"/>
    <w:rsid w:val="00290B82"/>
    <w:rsid w:val="00290DE5"/>
    <w:rsid w:val="0029234D"/>
    <w:rsid w:val="002924FF"/>
    <w:rsid w:val="002925C2"/>
    <w:rsid w:val="0029285F"/>
    <w:rsid w:val="00293EAC"/>
    <w:rsid w:val="00294814"/>
    <w:rsid w:val="00294984"/>
    <w:rsid w:val="00294DD9"/>
    <w:rsid w:val="00294DDC"/>
    <w:rsid w:val="00294E9C"/>
    <w:rsid w:val="00295692"/>
    <w:rsid w:val="00295820"/>
    <w:rsid w:val="0029651A"/>
    <w:rsid w:val="002978DB"/>
    <w:rsid w:val="002A1921"/>
    <w:rsid w:val="002A225E"/>
    <w:rsid w:val="002A240A"/>
    <w:rsid w:val="002A460A"/>
    <w:rsid w:val="002A4C10"/>
    <w:rsid w:val="002A7286"/>
    <w:rsid w:val="002A78CB"/>
    <w:rsid w:val="002B0B49"/>
    <w:rsid w:val="002B0D65"/>
    <w:rsid w:val="002B0D75"/>
    <w:rsid w:val="002B1358"/>
    <w:rsid w:val="002B17B6"/>
    <w:rsid w:val="002B26D9"/>
    <w:rsid w:val="002B2C3E"/>
    <w:rsid w:val="002B2F38"/>
    <w:rsid w:val="002B31B8"/>
    <w:rsid w:val="002B464B"/>
    <w:rsid w:val="002B4F0D"/>
    <w:rsid w:val="002B5069"/>
    <w:rsid w:val="002B585F"/>
    <w:rsid w:val="002B754A"/>
    <w:rsid w:val="002B791C"/>
    <w:rsid w:val="002C0C37"/>
    <w:rsid w:val="002C20E0"/>
    <w:rsid w:val="002C35FB"/>
    <w:rsid w:val="002C4235"/>
    <w:rsid w:val="002C5D0E"/>
    <w:rsid w:val="002C5E63"/>
    <w:rsid w:val="002C6149"/>
    <w:rsid w:val="002C6B02"/>
    <w:rsid w:val="002C7411"/>
    <w:rsid w:val="002C74B2"/>
    <w:rsid w:val="002C75F5"/>
    <w:rsid w:val="002C7C51"/>
    <w:rsid w:val="002C7D47"/>
    <w:rsid w:val="002D097B"/>
    <w:rsid w:val="002D0C06"/>
    <w:rsid w:val="002D1997"/>
    <w:rsid w:val="002D1D12"/>
    <w:rsid w:val="002D2195"/>
    <w:rsid w:val="002D27BB"/>
    <w:rsid w:val="002D28E3"/>
    <w:rsid w:val="002D295C"/>
    <w:rsid w:val="002D33F0"/>
    <w:rsid w:val="002D37ED"/>
    <w:rsid w:val="002D410D"/>
    <w:rsid w:val="002D422D"/>
    <w:rsid w:val="002D72D8"/>
    <w:rsid w:val="002D72FE"/>
    <w:rsid w:val="002D7860"/>
    <w:rsid w:val="002D7FAE"/>
    <w:rsid w:val="002E0085"/>
    <w:rsid w:val="002E0CE4"/>
    <w:rsid w:val="002E1161"/>
    <w:rsid w:val="002E128D"/>
    <w:rsid w:val="002E1345"/>
    <w:rsid w:val="002E1E97"/>
    <w:rsid w:val="002E2195"/>
    <w:rsid w:val="002E2F2E"/>
    <w:rsid w:val="002E3D87"/>
    <w:rsid w:val="002E44F0"/>
    <w:rsid w:val="002E4B26"/>
    <w:rsid w:val="002E5272"/>
    <w:rsid w:val="002E5292"/>
    <w:rsid w:val="002E5352"/>
    <w:rsid w:val="002E62EB"/>
    <w:rsid w:val="002E6636"/>
    <w:rsid w:val="002E6EF8"/>
    <w:rsid w:val="002E7279"/>
    <w:rsid w:val="002E7971"/>
    <w:rsid w:val="002E7C15"/>
    <w:rsid w:val="002F1F63"/>
    <w:rsid w:val="002F212F"/>
    <w:rsid w:val="002F2260"/>
    <w:rsid w:val="002F34C3"/>
    <w:rsid w:val="002F3543"/>
    <w:rsid w:val="002F382F"/>
    <w:rsid w:val="002F38FD"/>
    <w:rsid w:val="002F49CC"/>
    <w:rsid w:val="002F49ED"/>
    <w:rsid w:val="002F5109"/>
    <w:rsid w:val="002F5CAB"/>
    <w:rsid w:val="002F662F"/>
    <w:rsid w:val="002F6C2E"/>
    <w:rsid w:val="002F79F3"/>
    <w:rsid w:val="0030172A"/>
    <w:rsid w:val="00302879"/>
    <w:rsid w:val="00302913"/>
    <w:rsid w:val="00303B9C"/>
    <w:rsid w:val="00304CBC"/>
    <w:rsid w:val="00304D24"/>
    <w:rsid w:val="0030509A"/>
    <w:rsid w:val="00305CE7"/>
    <w:rsid w:val="0030609C"/>
    <w:rsid w:val="0030650A"/>
    <w:rsid w:val="00306920"/>
    <w:rsid w:val="00306C44"/>
    <w:rsid w:val="0030746B"/>
    <w:rsid w:val="00314CDB"/>
    <w:rsid w:val="003157E9"/>
    <w:rsid w:val="00315A7F"/>
    <w:rsid w:val="00315B51"/>
    <w:rsid w:val="00316568"/>
    <w:rsid w:val="00317BBF"/>
    <w:rsid w:val="00317F6E"/>
    <w:rsid w:val="0032015F"/>
    <w:rsid w:val="003211C9"/>
    <w:rsid w:val="00322881"/>
    <w:rsid w:val="00322C0A"/>
    <w:rsid w:val="0032422F"/>
    <w:rsid w:val="00325F4E"/>
    <w:rsid w:val="0032634A"/>
    <w:rsid w:val="0032665C"/>
    <w:rsid w:val="00327C08"/>
    <w:rsid w:val="00327DDF"/>
    <w:rsid w:val="003308BC"/>
    <w:rsid w:val="00330B53"/>
    <w:rsid w:val="0033177C"/>
    <w:rsid w:val="00331863"/>
    <w:rsid w:val="003335B6"/>
    <w:rsid w:val="00336B3A"/>
    <w:rsid w:val="003379F7"/>
    <w:rsid w:val="00337B32"/>
    <w:rsid w:val="00337BBA"/>
    <w:rsid w:val="00337C82"/>
    <w:rsid w:val="0034026E"/>
    <w:rsid w:val="00341A57"/>
    <w:rsid w:val="00342558"/>
    <w:rsid w:val="00342F3C"/>
    <w:rsid w:val="00343FE6"/>
    <w:rsid w:val="00344B70"/>
    <w:rsid w:val="00345820"/>
    <w:rsid w:val="00346B2F"/>
    <w:rsid w:val="00347466"/>
    <w:rsid w:val="003475F1"/>
    <w:rsid w:val="003478BB"/>
    <w:rsid w:val="00347EAE"/>
    <w:rsid w:val="003501FE"/>
    <w:rsid w:val="0035064B"/>
    <w:rsid w:val="00351F72"/>
    <w:rsid w:val="00352186"/>
    <w:rsid w:val="0035333A"/>
    <w:rsid w:val="00353EB9"/>
    <w:rsid w:val="00354ECF"/>
    <w:rsid w:val="003555E1"/>
    <w:rsid w:val="00356C1E"/>
    <w:rsid w:val="00360FF6"/>
    <w:rsid w:val="00361281"/>
    <w:rsid w:val="0036147A"/>
    <w:rsid w:val="00361F87"/>
    <w:rsid w:val="00363F13"/>
    <w:rsid w:val="003642C3"/>
    <w:rsid w:val="003647AA"/>
    <w:rsid w:val="00364F56"/>
    <w:rsid w:val="00367391"/>
    <w:rsid w:val="00367931"/>
    <w:rsid w:val="00367C76"/>
    <w:rsid w:val="00367D7F"/>
    <w:rsid w:val="00370968"/>
    <w:rsid w:val="003710C9"/>
    <w:rsid w:val="00373C57"/>
    <w:rsid w:val="00373E60"/>
    <w:rsid w:val="00374010"/>
    <w:rsid w:val="0037431F"/>
    <w:rsid w:val="003760D1"/>
    <w:rsid w:val="0037619B"/>
    <w:rsid w:val="00376694"/>
    <w:rsid w:val="003776C3"/>
    <w:rsid w:val="00377F32"/>
    <w:rsid w:val="00380D58"/>
    <w:rsid w:val="00382139"/>
    <w:rsid w:val="0038254A"/>
    <w:rsid w:val="003848FC"/>
    <w:rsid w:val="00384CFA"/>
    <w:rsid w:val="00384FE6"/>
    <w:rsid w:val="003858A0"/>
    <w:rsid w:val="003863B9"/>
    <w:rsid w:val="00387665"/>
    <w:rsid w:val="00391153"/>
    <w:rsid w:val="00391229"/>
    <w:rsid w:val="003914AF"/>
    <w:rsid w:val="00391AC0"/>
    <w:rsid w:val="00392114"/>
    <w:rsid w:val="00392454"/>
    <w:rsid w:val="00392E5A"/>
    <w:rsid w:val="003930D1"/>
    <w:rsid w:val="00394486"/>
    <w:rsid w:val="003A1271"/>
    <w:rsid w:val="003A1DB4"/>
    <w:rsid w:val="003A224D"/>
    <w:rsid w:val="003A286A"/>
    <w:rsid w:val="003A3C77"/>
    <w:rsid w:val="003A3F56"/>
    <w:rsid w:val="003A435C"/>
    <w:rsid w:val="003A4E7F"/>
    <w:rsid w:val="003A512A"/>
    <w:rsid w:val="003A6649"/>
    <w:rsid w:val="003A74D7"/>
    <w:rsid w:val="003A7ECA"/>
    <w:rsid w:val="003B0225"/>
    <w:rsid w:val="003B0601"/>
    <w:rsid w:val="003B0E37"/>
    <w:rsid w:val="003B1599"/>
    <w:rsid w:val="003B1A97"/>
    <w:rsid w:val="003B1BB8"/>
    <w:rsid w:val="003B2077"/>
    <w:rsid w:val="003B31C9"/>
    <w:rsid w:val="003B4F40"/>
    <w:rsid w:val="003B4FA1"/>
    <w:rsid w:val="003B5D52"/>
    <w:rsid w:val="003B7052"/>
    <w:rsid w:val="003B77FE"/>
    <w:rsid w:val="003C055C"/>
    <w:rsid w:val="003C0C66"/>
    <w:rsid w:val="003C0D6E"/>
    <w:rsid w:val="003C14C2"/>
    <w:rsid w:val="003C3C16"/>
    <w:rsid w:val="003C3D40"/>
    <w:rsid w:val="003C442C"/>
    <w:rsid w:val="003C4B8D"/>
    <w:rsid w:val="003C5A71"/>
    <w:rsid w:val="003C668A"/>
    <w:rsid w:val="003C745D"/>
    <w:rsid w:val="003C792C"/>
    <w:rsid w:val="003C79BC"/>
    <w:rsid w:val="003D10E1"/>
    <w:rsid w:val="003D190A"/>
    <w:rsid w:val="003D20D6"/>
    <w:rsid w:val="003D2AD5"/>
    <w:rsid w:val="003D2E35"/>
    <w:rsid w:val="003D34BB"/>
    <w:rsid w:val="003D57F9"/>
    <w:rsid w:val="003D5D58"/>
    <w:rsid w:val="003D78C8"/>
    <w:rsid w:val="003E00A3"/>
    <w:rsid w:val="003E00B7"/>
    <w:rsid w:val="003E0DD2"/>
    <w:rsid w:val="003E0F59"/>
    <w:rsid w:val="003E10D8"/>
    <w:rsid w:val="003E12C0"/>
    <w:rsid w:val="003E14CE"/>
    <w:rsid w:val="003E29DE"/>
    <w:rsid w:val="003E49D7"/>
    <w:rsid w:val="003E4BEA"/>
    <w:rsid w:val="003E4FA8"/>
    <w:rsid w:val="003E597D"/>
    <w:rsid w:val="003E6812"/>
    <w:rsid w:val="003E6A97"/>
    <w:rsid w:val="003E6AB2"/>
    <w:rsid w:val="003E6D46"/>
    <w:rsid w:val="003E778C"/>
    <w:rsid w:val="003E7A95"/>
    <w:rsid w:val="003E7C13"/>
    <w:rsid w:val="003E7FF4"/>
    <w:rsid w:val="003F0708"/>
    <w:rsid w:val="003F08B4"/>
    <w:rsid w:val="003F0AC9"/>
    <w:rsid w:val="003F0D0B"/>
    <w:rsid w:val="003F1B7E"/>
    <w:rsid w:val="003F1E49"/>
    <w:rsid w:val="003F2987"/>
    <w:rsid w:val="003F31F9"/>
    <w:rsid w:val="003F5868"/>
    <w:rsid w:val="00400CAB"/>
    <w:rsid w:val="00400D75"/>
    <w:rsid w:val="00401817"/>
    <w:rsid w:val="004018B6"/>
    <w:rsid w:val="004021BB"/>
    <w:rsid w:val="00402A18"/>
    <w:rsid w:val="00402FD9"/>
    <w:rsid w:val="00403899"/>
    <w:rsid w:val="00403FBD"/>
    <w:rsid w:val="0040519D"/>
    <w:rsid w:val="00405338"/>
    <w:rsid w:val="00405F65"/>
    <w:rsid w:val="004060BD"/>
    <w:rsid w:val="0040704F"/>
    <w:rsid w:val="004100A0"/>
    <w:rsid w:val="004108BE"/>
    <w:rsid w:val="00410C10"/>
    <w:rsid w:val="00411493"/>
    <w:rsid w:val="004115D7"/>
    <w:rsid w:val="0041174D"/>
    <w:rsid w:val="00411A37"/>
    <w:rsid w:val="004124C1"/>
    <w:rsid w:val="00412BE7"/>
    <w:rsid w:val="00412CD7"/>
    <w:rsid w:val="004136BB"/>
    <w:rsid w:val="00414A8D"/>
    <w:rsid w:val="0041519E"/>
    <w:rsid w:val="00416851"/>
    <w:rsid w:val="00416A3A"/>
    <w:rsid w:val="004175C3"/>
    <w:rsid w:val="004177E9"/>
    <w:rsid w:val="00417E59"/>
    <w:rsid w:val="0042057E"/>
    <w:rsid w:val="00423C66"/>
    <w:rsid w:val="004240A3"/>
    <w:rsid w:val="00424428"/>
    <w:rsid w:val="004249E2"/>
    <w:rsid w:val="0042571D"/>
    <w:rsid w:val="004273E4"/>
    <w:rsid w:val="00427C47"/>
    <w:rsid w:val="00427F00"/>
    <w:rsid w:val="004302DF"/>
    <w:rsid w:val="00430949"/>
    <w:rsid w:val="004310CF"/>
    <w:rsid w:val="004313AE"/>
    <w:rsid w:val="00432405"/>
    <w:rsid w:val="00432497"/>
    <w:rsid w:val="00432D56"/>
    <w:rsid w:val="0043363C"/>
    <w:rsid w:val="0043375B"/>
    <w:rsid w:val="004341A9"/>
    <w:rsid w:val="004343BC"/>
    <w:rsid w:val="00435E8C"/>
    <w:rsid w:val="00437E7B"/>
    <w:rsid w:val="004412D7"/>
    <w:rsid w:val="00441453"/>
    <w:rsid w:val="00441B34"/>
    <w:rsid w:val="004421DA"/>
    <w:rsid w:val="004423FA"/>
    <w:rsid w:val="004453D7"/>
    <w:rsid w:val="0044551E"/>
    <w:rsid w:val="0044567A"/>
    <w:rsid w:val="00445C40"/>
    <w:rsid w:val="00445DB0"/>
    <w:rsid w:val="004474DE"/>
    <w:rsid w:val="00447AC4"/>
    <w:rsid w:val="004515CF"/>
    <w:rsid w:val="00451607"/>
    <w:rsid w:val="00451ECB"/>
    <w:rsid w:val="004545C5"/>
    <w:rsid w:val="004546FB"/>
    <w:rsid w:val="00456353"/>
    <w:rsid w:val="004565BF"/>
    <w:rsid w:val="004570B0"/>
    <w:rsid w:val="00457B74"/>
    <w:rsid w:val="0046082C"/>
    <w:rsid w:val="00462564"/>
    <w:rsid w:val="00462B53"/>
    <w:rsid w:val="00462B8E"/>
    <w:rsid w:val="00462DD7"/>
    <w:rsid w:val="004632C7"/>
    <w:rsid w:val="0046355F"/>
    <w:rsid w:val="00463F49"/>
    <w:rsid w:val="004643A0"/>
    <w:rsid w:val="004647D8"/>
    <w:rsid w:val="00464C1E"/>
    <w:rsid w:val="00466E48"/>
    <w:rsid w:val="0046771D"/>
    <w:rsid w:val="00470937"/>
    <w:rsid w:val="00470B28"/>
    <w:rsid w:val="00470F62"/>
    <w:rsid w:val="004718ED"/>
    <w:rsid w:val="00472913"/>
    <w:rsid w:val="004739BF"/>
    <w:rsid w:val="00474E87"/>
    <w:rsid w:val="00476C34"/>
    <w:rsid w:val="004770E8"/>
    <w:rsid w:val="00477198"/>
    <w:rsid w:val="00477B19"/>
    <w:rsid w:val="00477C0F"/>
    <w:rsid w:val="00480143"/>
    <w:rsid w:val="00480236"/>
    <w:rsid w:val="00480900"/>
    <w:rsid w:val="0048113C"/>
    <w:rsid w:val="00482132"/>
    <w:rsid w:val="0048261A"/>
    <w:rsid w:val="00482CCF"/>
    <w:rsid w:val="004833FE"/>
    <w:rsid w:val="00484271"/>
    <w:rsid w:val="00485426"/>
    <w:rsid w:val="0048656D"/>
    <w:rsid w:val="004874C7"/>
    <w:rsid w:val="00487B80"/>
    <w:rsid w:val="00487D74"/>
    <w:rsid w:val="004903AE"/>
    <w:rsid w:val="00490B4A"/>
    <w:rsid w:val="00490EC6"/>
    <w:rsid w:val="00491798"/>
    <w:rsid w:val="00492041"/>
    <w:rsid w:val="00494D6F"/>
    <w:rsid w:val="00495394"/>
    <w:rsid w:val="00495912"/>
    <w:rsid w:val="00495AEC"/>
    <w:rsid w:val="004964AF"/>
    <w:rsid w:val="00497B3B"/>
    <w:rsid w:val="004A1BA2"/>
    <w:rsid w:val="004A23BC"/>
    <w:rsid w:val="004A29B4"/>
    <w:rsid w:val="004A3F74"/>
    <w:rsid w:val="004A498F"/>
    <w:rsid w:val="004A54A6"/>
    <w:rsid w:val="004A74D6"/>
    <w:rsid w:val="004B0312"/>
    <w:rsid w:val="004B09E5"/>
    <w:rsid w:val="004B1149"/>
    <w:rsid w:val="004B12D9"/>
    <w:rsid w:val="004B15F8"/>
    <w:rsid w:val="004B2B27"/>
    <w:rsid w:val="004B38FA"/>
    <w:rsid w:val="004B5681"/>
    <w:rsid w:val="004B691C"/>
    <w:rsid w:val="004B6FBA"/>
    <w:rsid w:val="004C0716"/>
    <w:rsid w:val="004C261A"/>
    <w:rsid w:val="004C2757"/>
    <w:rsid w:val="004C303E"/>
    <w:rsid w:val="004C396E"/>
    <w:rsid w:val="004C4C86"/>
    <w:rsid w:val="004C5B1B"/>
    <w:rsid w:val="004C5DEA"/>
    <w:rsid w:val="004C703B"/>
    <w:rsid w:val="004C723E"/>
    <w:rsid w:val="004C76ED"/>
    <w:rsid w:val="004C7A62"/>
    <w:rsid w:val="004C7B87"/>
    <w:rsid w:val="004D1432"/>
    <w:rsid w:val="004D15C1"/>
    <w:rsid w:val="004D19A3"/>
    <w:rsid w:val="004D1B89"/>
    <w:rsid w:val="004D1ED5"/>
    <w:rsid w:val="004D24F0"/>
    <w:rsid w:val="004D27AD"/>
    <w:rsid w:val="004D3D3F"/>
    <w:rsid w:val="004D3F20"/>
    <w:rsid w:val="004D4065"/>
    <w:rsid w:val="004D4876"/>
    <w:rsid w:val="004D5E23"/>
    <w:rsid w:val="004D75BC"/>
    <w:rsid w:val="004E017C"/>
    <w:rsid w:val="004E01C6"/>
    <w:rsid w:val="004E1534"/>
    <w:rsid w:val="004E2F8C"/>
    <w:rsid w:val="004E307E"/>
    <w:rsid w:val="004E3816"/>
    <w:rsid w:val="004E42A6"/>
    <w:rsid w:val="004E4AEF"/>
    <w:rsid w:val="004E4C9C"/>
    <w:rsid w:val="004E4D9A"/>
    <w:rsid w:val="004E556A"/>
    <w:rsid w:val="004E57E1"/>
    <w:rsid w:val="004E60CB"/>
    <w:rsid w:val="004E74D6"/>
    <w:rsid w:val="004E7511"/>
    <w:rsid w:val="004F0550"/>
    <w:rsid w:val="004F0BA0"/>
    <w:rsid w:val="004F23D0"/>
    <w:rsid w:val="004F2750"/>
    <w:rsid w:val="004F3C08"/>
    <w:rsid w:val="004F3D74"/>
    <w:rsid w:val="004F6C67"/>
    <w:rsid w:val="004F70D5"/>
    <w:rsid w:val="004F75F7"/>
    <w:rsid w:val="004F76B1"/>
    <w:rsid w:val="0050007A"/>
    <w:rsid w:val="0050012B"/>
    <w:rsid w:val="00500DBD"/>
    <w:rsid w:val="00500F2B"/>
    <w:rsid w:val="00501640"/>
    <w:rsid w:val="00501B45"/>
    <w:rsid w:val="00501D0E"/>
    <w:rsid w:val="00503148"/>
    <w:rsid w:val="005034BC"/>
    <w:rsid w:val="0050386C"/>
    <w:rsid w:val="0050412F"/>
    <w:rsid w:val="005046BB"/>
    <w:rsid w:val="00505559"/>
    <w:rsid w:val="00505FBB"/>
    <w:rsid w:val="005062C8"/>
    <w:rsid w:val="00506363"/>
    <w:rsid w:val="00506944"/>
    <w:rsid w:val="00507926"/>
    <w:rsid w:val="00511C00"/>
    <w:rsid w:val="005138FC"/>
    <w:rsid w:val="00513D36"/>
    <w:rsid w:val="00513FB6"/>
    <w:rsid w:val="00514806"/>
    <w:rsid w:val="00514F69"/>
    <w:rsid w:val="005154BF"/>
    <w:rsid w:val="00515908"/>
    <w:rsid w:val="00516BCF"/>
    <w:rsid w:val="00516DB4"/>
    <w:rsid w:val="00516FA5"/>
    <w:rsid w:val="005175C7"/>
    <w:rsid w:val="00520A98"/>
    <w:rsid w:val="00521A1C"/>
    <w:rsid w:val="00521DD6"/>
    <w:rsid w:val="0052359D"/>
    <w:rsid w:val="00524D8B"/>
    <w:rsid w:val="00525426"/>
    <w:rsid w:val="00525E0E"/>
    <w:rsid w:val="005261EC"/>
    <w:rsid w:val="00531120"/>
    <w:rsid w:val="00531A91"/>
    <w:rsid w:val="00531E04"/>
    <w:rsid w:val="0053263C"/>
    <w:rsid w:val="00532AB0"/>
    <w:rsid w:val="00534115"/>
    <w:rsid w:val="005343EA"/>
    <w:rsid w:val="00534A47"/>
    <w:rsid w:val="00535232"/>
    <w:rsid w:val="005353A1"/>
    <w:rsid w:val="0053563E"/>
    <w:rsid w:val="0053591D"/>
    <w:rsid w:val="00536A0D"/>
    <w:rsid w:val="00537F41"/>
    <w:rsid w:val="00541B42"/>
    <w:rsid w:val="00542BE4"/>
    <w:rsid w:val="005436DA"/>
    <w:rsid w:val="00543D55"/>
    <w:rsid w:val="005443D1"/>
    <w:rsid w:val="005454A5"/>
    <w:rsid w:val="00546044"/>
    <w:rsid w:val="00547515"/>
    <w:rsid w:val="0054798D"/>
    <w:rsid w:val="00550007"/>
    <w:rsid w:val="00551DB0"/>
    <w:rsid w:val="00553963"/>
    <w:rsid w:val="005549AE"/>
    <w:rsid w:val="0055638D"/>
    <w:rsid w:val="00561B46"/>
    <w:rsid w:val="00562D9B"/>
    <w:rsid w:val="00562FDA"/>
    <w:rsid w:val="005632CE"/>
    <w:rsid w:val="005640D0"/>
    <w:rsid w:val="0056469A"/>
    <w:rsid w:val="00564EED"/>
    <w:rsid w:val="00565E7B"/>
    <w:rsid w:val="00566031"/>
    <w:rsid w:val="005661C0"/>
    <w:rsid w:val="00566F13"/>
    <w:rsid w:val="0056722C"/>
    <w:rsid w:val="005679E8"/>
    <w:rsid w:val="005703E0"/>
    <w:rsid w:val="00571E61"/>
    <w:rsid w:val="00571E8F"/>
    <w:rsid w:val="00571F70"/>
    <w:rsid w:val="005721C0"/>
    <w:rsid w:val="005727AD"/>
    <w:rsid w:val="00573D25"/>
    <w:rsid w:val="0057427D"/>
    <w:rsid w:val="005743C4"/>
    <w:rsid w:val="00574EF9"/>
    <w:rsid w:val="00574F5D"/>
    <w:rsid w:val="00575700"/>
    <w:rsid w:val="00576636"/>
    <w:rsid w:val="00576E4C"/>
    <w:rsid w:val="005806B5"/>
    <w:rsid w:val="00580D2D"/>
    <w:rsid w:val="00581985"/>
    <w:rsid w:val="00582412"/>
    <w:rsid w:val="00582F52"/>
    <w:rsid w:val="0058338A"/>
    <w:rsid w:val="0058391A"/>
    <w:rsid w:val="00583DBC"/>
    <w:rsid w:val="005840C3"/>
    <w:rsid w:val="00585091"/>
    <w:rsid w:val="00585D55"/>
    <w:rsid w:val="00586355"/>
    <w:rsid w:val="00587129"/>
    <w:rsid w:val="0059016F"/>
    <w:rsid w:val="00590EDE"/>
    <w:rsid w:val="00590FAC"/>
    <w:rsid w:val="00591A0A"/>
    <w:rsid w:val="0059265E"/>
    <w:rsid w:val="00592891"/>
    <w:rsid w:val="00593D92"/>
    <w:rsid w:val="00595477"/>
    <w:rsid w:val="00596287"/>
    <w:rsid w:val="00596476"/>
    <w:rsid w:val="00596649"/>
    <w:rsid w:val="005976A7"/>
    <w:rsid w:val="005A0DCA"/>
    <w:rsid w:val="005A269A"/>
    <w:rsid w:val="005A27E9"/>
    <w:rsid w:val="005A2B59"/>
    <w:rsid w:val="005A36B5"/>
    <w:rsid w:val="005A4B8C"/>
    <w:rsid w:val="005A501D"/>
    <w:rsid w:val="005A5C34"/>
    <w:rsid w:val="005A60D0"/>
    <w:rsid w:val="005A64C8"/>
    <w:rsid w:val="005A7027"/>
    <w:rsid w:val="005A73FA"/>
    <w:rsid w:val="005A7E05"/>
    <w:rsid w:val="005B0887"/>
    <w:rsid w:val="005B1E27"/>
    <w:rsid w:val="005B3307"/>
    <w:rsid w:val="005B37EB"/>
    <w:rsid w:val="005B38A2"/>
    <w:rsid w:val="005B3FF1"/>
    <w:rsid w:val="005B4015"/>
    <w:rsid w:val="005B69D7"/>
    <w:rsid w:val="005C02EC"/>
    <w:rsid w:val="005C41D0"/>
    <w:rsid w:val="005C4496"/>
    <w:rsid w:val="005C4A59"/>
    <w:rsid w:val="005C4AEF"/>
    <w:rsid w:val="005C6147"/>
    <w:rsid w:val="005C615D"/>
    <w:rsid w:val="005C798B"/>
    <w:rsid w:val="005C7B87"/>
    <w:rsid w:val="005C7F4D"/>
    <w:rsid w:val="005D0010"/>
    <w:rsid w:val="005D0F07"/>
    <w:rsid w:val="005D1003"/>
    <w:rsid w:val="005D159A"/>
    <w:rsid w:val="005D1D5C"/>
    <w:rsid w:val="005D23CE"/>
    <w:rsid w:val="005D2C0C"/>
    <w:rsid w:val="005D5C96"/>
    <w:rsid w:val="005D70F2"/>
    <w:rsid w:val="005D7C8C"/>
    <w:rsid w:val="005E0D34"/>
    <w:rsid w:val="005E1048"/>
    <w:rsid w:val="005E131C"/>
    <w:rsid w:val="005E1861"/>
    <w:rsid w:val="005E18F2"/>
    <w:rsid w:val="005E1ACF"/>
    <w:rsid w:val="005E2673"/>
    <w:rsid w:val="005E2E8C"/>
    <w:rsid w:val="005E359D"/>
    <w:rsid w:val="005E3E16"/>
    <w:rsid w:val="005E4D2E"/>
    <w:rsid w:val="005E583E"/>
    <w:rsid w:val="005E693B"/>
    <w:rsid w:val="005E6BA6"/>
    <w:rsid w:val="005E6E48"/>
    <w:rsid w:val="005E78C4"/>
    <w:rsid w:val="005F067F"/>
    <w:rsid w:val="005F0DB7"/>
    <w:rsid w:val="005F14DA"/>
    <w:rsid w:val="005F2739"/>
    <w:rsid w:val="005F330A"/>
    <w:rsid w:val="005F44C7"/>
    <w:rsid w:val="005F45CF"/>
    <w:rsid w:val="005F491E"/>
    <w:rsid w:val="005F51B8"/>
    <w:rsid w:val="005F561F"/>
    <w:rsid w:val="005F5836"/>
    <w:rsid w:val="005F7C64"/>
    <w:rsid w:val="005F7C8C"/>
    <w:rsid w:val="006004F0"/>
    <w:rsid w:val="006006F8"/>
    <w:rsid w:val="00600C24"/>
    <w:rsid w:val="006012C4"/>
    <w:rsid w:val="006012D4"/>
    <w:rsid w:val="0060158D"/>
    <w:rsid w:val="006026D0"/>
    <w:rsid w:val="00602984"/>
    <w:rsid w:val="00604145"/>
    <w:rsid w:val="00604215"/>
    <w:rsid w:val="006048DF"/>
    <w:rsid w:val="00604C84"/>
    <w:rsid w:val="00604DF4"/>
    <w:rsid w:val="00604E5A"/>
    <w:rsid w:val="0060525C"/>
    <w:rsid w:val="006055D8"/>
    <w:rsid w:val="006067B9"/>
    <w:rsid w:val="00610345"/>
    <w:rsid w:val="00611864"/>
    <w:rsid w:val="00611C84"/>
    <w:rsid w:val="00611FD0"/>
    <w:rsid w:val="0061292D"/>
    <w:rsid w:val="0061297D"/>
    <w:rsid w:val="006129D6"/>
    <w:rsid w:val="00612A84"/>
    <w:rsid w:val="00612B6D"/>
    <w:rsid w:val="00613469"/>
    <w:rsid w:val="0061356E"/>
    <w:rsid w:val="006145C4"/>
    <w:rsid w:val="00614618"/>
    <w:rsid w:val="0061577C"/>
    <w:rsid w:val="00615A3D"/>
    <w:rsid w:val="00617094"/>
    <w:rsid w:val="00617E5C"/>
    <w:rsid w:val="00621B4B"/>
    <w:rsid w:val="00621EE2"/>
    <w:rsid w:val="00623349"/>
    <w:rsid w:val="00624073"/>
    <w:rsid w:val="006241E1"/>
    <w:rsid w:val="006249EF"/>
    <w:rsid w:val="00624B3B"/>
    <w:rsid w:val="006250F8"/>
    <w:rsid w:val="00625A29"/>
    <w:rsid w:val="00626024"/>
    <w:rsid w:val="00626E0C"/>
    <w:rsid w:val="00627C4F"/>
    <w:rsid w:val="006301CF"/>
    <w:rsid w:val="00631B26"/>
    <w:rsid w:val="006322E4"/>
    <w:rsid w:val="00633163"/>
    <w:rsid w:val="006334A3"/>
    <w:rsid w:val="006339B3"/>
    <w:rsid w:val="00633C36"/>
    <w:rsid w:val="00633EA4"/>
    <w:rsid w:val="0063475B"/>
    <w:rsid w:val="00634763"/>
    <w:rsid w:val="0063489F"/>
    <w:rsid w:val="00635DC2"/>
    <w:rsid w:val="00637631"/>
    <w:rsid w:val="00637C21"/>
    <w:rsid w:val="0064032D"/>
    <w:rsid w:val="006403E0"/>
    <w:rsid w:val="00640575"/>
    <w:rsid w:val="0064074F"/>
    <w:rsid w:val="00642666"/>
    <w:rsid w:val="0064334D"/>
    <w:rsid w:val="00643DF5"/>
    <w:rsid w:val="00644509"/>
    <w:rsid w:val="00645532"/>
    <w:rsid w:val="00646454"/>
    <w:rsid w:val="006470DC"/>
    <w:rsid w:val="006472DF"/>
    <w:rsid w:val="00647A7F"/>
    <w:rsid w:val="006506AD"/>
    <w:rsid w:val="00650761"/>
    <w:rsid w:val="006509A1"/>
    <w:rsid w:val="00650FBC"/>
    <w:rsid w:val="006511F8"/>
    <w:rsid w:val="006514B4"/>
    <w:rsid w:val="006528F2"/>
    <w:rsid w:val="00652DC4"/>
    <w:rsid w:val="0065342B"/>
    <w:rsid w:val="0065347E"/>
    <w:rsid w:val="006536F8"/>
    <w:rsid w:val="00653AD9"/>
    <w:rsid w:val="00654F12"/>
    <w:rsid w:val="00654FF0"/>
    <w:rsid w:val="006550BC"/>
    <w:rsid w:val="00655816"/>
    <w:rsid w:val="00655901"/>
    <w:rsid w:val="00657E5B"/>
    <w:rsid w:val="006607DF"/>
    <w:rsid w:val="006613BA"/>
    <w:rsid w:val="006614D1"/>
    <w:rsid w:val="00662CC4"/>
    <w:rsid w:val="0066322E"/>
    <w:rsid w:val="00663B98"/>
    <w:rsid w:val="00664841"/>
    <w:rsid w:val="00664F27"/>
    <w:rsid w:val="00665410"/>
    <w:rsid w:val="00665934"/>
    <w:rsid w:val="00665A9F"/>
    <w:rsid w:val="00665F94"/>
    <w:rsid w:val="00670200"/>
    <w:rsid w:val="00670484"/>
    <w:rsid w:val="00670754"/>
    <w:rsid w:val="0067103F"/>
    <w:rsid w:val="006714F6"/>
    <w:rsid w:val="00671732"/>
    <w:rsid w:val="00671DD8"/>
    <w:rsid w:val="00672205"/>
    <w:rsid w:val="006722E8"/>
    <w:rsid w:val="00672CA2"/>
    <w:rsid w:val="0067340F"/>
    <w:rsid w:val="00673CB1"/>
    <w:rsid w:val="00673DEC"/>
    <w:rsid w:val="00673ECA"/>
    <w:rsid w:val="00675560"/>
    <w:rsid w:val="006758AC"/>
    <w:rsid w:val="00675AF6"/>
    <w:rsid w:val="00676174"/>
    <w:rsid w:val="00676D71"/>
    <w:rsid w:val="006771EF"/>
    <w:rsid w:val="0067799E"/>
    <w:rsid w:val="006779D9"/>
    <w:rsid w:val="00677CC8"/>
    <w:rsid w:val="00677DAA"/>
    <w:rsid w:val="00681014"/>
    <w:rsid w:val="006823DB"/>
    <w:rsid w:val="00682C5B"/>
    <w:rsid w:val="00683E2B"/>
    <w:rsid w:val="00683EF5"/>
    <w:rsid w:val="006840D6"/>
    <w:rsid w:val="0068471E"/>
    <w:rsid w:val="00684D27"/>
    <w:rsid w:val="00685093"/>
    <w:rsid w:val="0068610B"/>
    <w:rsid w:val="006865A2"/>
    <w:rsid w:val="006909A7"/>
    <w:rsid w:val="00690D8E"/>
    <w:rsid w:val="0069225A"/>
    <w:rsid w:val="006926F4"/>
    <w:rsid w:val="0069284A"/>
    <w:rsid w:val="00692CA6"/>
    <w:rsid w:val="006936CA"/>
    <w:rsid w:val="0069513C"/>
    <w:rsid w:val="00695DA5"/>
    <w:rsid w:val="00696991"/>
    <w:rsid w:val="0069699A"/>
    <w:rsid w:val="00697FB6"/>
    <w:rsid w:val="006A04B6"/>
    <w:rsid w:val="006A119B"/>
    <w:rsid w:val="006A29A6"/>
    <w:rsid w:val="006A30E5"/>
    <w:rsid w:val="006A36BF"/>
    <w:rsid w:val="006A3C1E"/>
    <w:rsid w:val="006A3CE6"/>
    <w:rsid w:val="006A3E76"/>
    <w:rsid w:val="006A3EFE"/>
    <w:rsid w:val="006A58C2"/>
    <w:rsid w:val="006A5D2A"/>
    <w:rsid w:val="006A5D67"/>
    <w:rsid w:val="006A5F2B"/>
    <w:rsid w:val="006A6E66"/>
    <w:rsid w:val="006A79BD"/>
    <w:rsid w:val="006A7A51"/>
    <w:rsid w:val="006B0B24"/>
    <w:rsid w:val="006B0F84"/>
    <w:rsid w:val="006B1D7D"/>
    <w:rsid w:val="006B2527"/>
    <w:rsid w:val="006B2542"/>
    <w:rsid w:val="006B261C"/>
    <w:rsid w:val="006B2A65"/>
    <w:rsid w:val="006B31ED"/>
    <w:rsid w:val="006B3D39"/>
    <w:rsid w:val="006B48E4"/>
    <w:rsid w:val="006B5B83"/>
    <w:rsid w:val="006B6027"/>
    <w:rsid w:val="006B6863"/>
    <w:rsid w:val="006B6D55"/>
    <w:rsid w:val="006C053C"/>
    <w:rsid w:val="006C055C"/>
    <w:rsid w:val="006C18C9"/>
    <w:rsid w:val="006C1FA9"/>
    <w:rsid w:val="006C302C"/>
    <w:rsid w:val="006C3533"/>
    <w:rsid w:val="006C4139"/>
    <w:rsid w:val="006C49B1"/>
    <w:rsid w:val="006C511F"/>
    <w:rsid w:val="006C5956"/>
    <w:rsid w:val="006C5B1A"/>
    <w:rsid w:val="006C5B5B"/>
    <w:rsid w:val="006C662A"/>
    <w:rsid w:val="006C6A27"/>
    <w:rsid w:val="006C6ECD"/>
    <w:rsid w:val="006C776B"/>
    <w:rsid w:val="006D090A"/>
    <w:rsid w:val="006D0FAF"/>
    <w:rsid w:val="006D1BD7"/>
    <w:rsid w:val="006D28DC"/>
    <w:rsid w:val="006D29B7"/>
    <w:rsid w:val="006D4338"/>
    <w:rsid w:val="006D45DD"/>
    <w:rsid w:val="006D5290"/>
    <w:rsid w:val="006D53EA"/>
    <w:rsid w:val="006D5C03"/>
    <w:rsid w:val="006D64CC"/>
    <w:rsid w:val="006D6549"/>
    <w:rsid w:val="006D658C"/>
    <w:rsid w:val="006D726C"/>
    <w:rsid w:val="006D73AB"/>
    <w:rsid w:val="006D7BD1"/>
    <w:rsid w:val="006E02E0"/>
    <w:rsid w:val="006E0E30"/>
    <w:rsid w:val="006E26A0"/>
    <w:rsid w:val="006E3D1B"/>
    <w:rsid w:val="006E40A3"/>
    <w:rsid w:val="006E412E"/>
    <w:rsid w:val="006E449D"/>
    <w:rsid w:val="006E5BF1"/>
    <w:rsid w:val="006E6784"/>
    <w:rsid w:val="006E6F15"/>
    <w:rsid w:val="006E6FF5"/>
    <w:rsid w:val="006E7AFE"/>
    <w:rsid w:val="006E7F9F"/>
    <w:rsid w:val="006F12A8"/>
    <w:rsid w:val="006F2A91"/>
    <w:rsid w:val="006F3DC5"/>
    <w:rsid w:val="006F3E61"/>
    <w:rsid w:val="006F456C"/>
    <w:rsid w:val="006F4678"/>
    <w:rsid w:val="006F4BD8"/>
    <w:rsid w:val="006F6670"/>
    <w:rsid w:val="0070084C"/>
    <w:rsid w:val="00701276"/>
    <w:rsid w:val="00701CF5"/>
    <w:rsid w:val="00701DED"/>
    <w:rsid w:val="00702620"/>
    <w:rsid w:val="00702866"/>
    <w:rsid w:val="007028A8"/>
    <w:rsid w:val="00702CF7"/>
    <w:rsid w:val="0070373B"/>
    <w:rsid w:val="00703E8B"/>
    <w:rsid w:val="00704471"/>
    <w:rsid w:val="00705208"/>
    <w:rsid w:val="0070556D"/>
    <w:rsid w:val="00705FA1"/>
    <w:rsid w:val="0070660D"/>
    <w:rsid w:val="00710971"/>
    <w:rsid w:val="00714082"/>
    <w:rsid w:val="00714B12"/>
    <w:rsid w:val="00714CCC"/>
    <w:rsid w:val="00716B14"/>
    <w:rsid w:val="00716E58"/>
    <w:rsid w:val="00716FFC"/>
    <w:rsid w:val="00717283"/>
    <w:rsid w:val="00717652"/>
    <w:rsid w:val="007179ED"/>
    <w:rsid w:val="00722112"/>
    <w:rsid w:val="00722C31"/>
    <w:rsid w:val="00722E8B"/>
    <w:rsid w:val="00723D5F"/>
    <w:rsid w:val="00724131"/>
    <w:rsid w:val="00724BAA"/>
    <w:rsid w:val="0072636C"/>
    <w:rsid w:val="00727C8A"/>
    <w:rsid w:val="00730FAA"/>
    <w:rsid w:val="00731149"/>
    <w:rsid w:val="00731BF7"/>
    <w:rsid w:val="0073216A"/>
    <w:rsid w:val="0073374B"/>
    <w:rsid w:val="00734FAB"/>
    <w:rsid w:val="0073576A"/>
    <w:rsid w:val="00735779"/>
    <w:rsid w:val="00735915"/>
    <w:rsid w:val="00735EB0"/>
    <w:rsid w:val="00735F02"/>
    <w:rsid w:val="00736B32"/>
    <w:rsid w:val="00736B81"/>
    <w:rsid w:val="00736D04"/>
    <w:rsid w:val="00737610"/>
    <w:rsid w:val="0073783D"/>
    <w:rsid w:val="0073786D"/>
    <w:rsid w:val="00737B74"/>
    <w:rsid w:val="00741442"/>
    <w:rsid w:val="00743029"/>
    <w:rsid w:val="007439A6"/>
    <w:rsid w:val="00743C3F"/>
    <w:rsid w:val="00743F14"/>
    <w:rsid w:val="00746C87"/>
    <w:rsid w:val="00746FBA"/>
    <w:rsid w:val="00747055"/>
    <w:rsid w:val="00750273"/>
    <w:rsid w:val="00751D7F"/>
    <w:rsid w:val="00752131"/>
    <w:rsid w:val="00752321"/>
    <w:rsid w:val="00753302"/>
    <w:rsid w:val="00753DE5"/>
    <w:rsid w:val="007567E3"/>
    <w:rsid w:val="007573AF"/>
    <w:rsid w:val="00761FA5"/>
    <w:rsid w:val="00762EC6"/>
    <w:rsid w:val="00763BB6"/>
    <w:rsid w:val="007641B4"/>
    <w:rsid w:val="00764B2E"/>
    <w:rsid w:val="00764DA7"/>
    <w:rsid w:val="00765797"/>
    <w:rsid w:val="00765DD1"/>
    <w:rsid w:val="00766095"/>
    <w:rsid w:val="00766772"/>
    <w:rsid w:val="00767E6A"/>
    <w:rsid w:val="00767EC5"/>
    <w:rsid w:val="00767FD3"/>
    <w:rsid w:val="00770476"/>
    <w:rsid w:val="00770E60"/>
    <w:rsid w:val="007721D7"/>
    <w:rsid w:val="00772F96"/>
    <w:rsid w:val="00773337"/>
    <w:rsid w:val="00774D87"/>
    <w:rsid w:val="007763EA"/>
    <w:rsid w:val="00777483"/>
    <w:rsid w:val="00777685"/>
    <w:rsid w:val="00777BCE"/>
    <w:rsid w:val="00777E7C"/>
    <w:rsid w:val="00781138"/>
    <w:rsid w:val="007811B5"/>
    <w:rsid w:val="00782B89"/>
    <w:rsid w:val="00783717"/>
    <w:rsid w:val="00783EDA"/>
    <w:rsid w:val="007845E6"/>
    <w:rsid w:val="00784B6D"/>
    <w:rsid w:val="007852E7"/>
    <w:rsid w:val="007854F4"/>
    <w:rsid w:val="007858B5"/>
    <w:rsid w:val="007863FD"/>
    <w:rsid w:val="00787B0F"/>
    <w:rsid w:val="00787C07"/>
    <w:rsid w:val="007901A9"/>
    <w:rsid w:val="00794111"/>
    <w:rsid w:val="00794F6D"/>
    <w:rsid w:val="00795464"/>
    <w:rsid w:val="0079546D"/>
    <w:rsid w:val="00797616"/>
    <w:rsid w:val="00797EE9"/>
    <w:rsid w:val="007A122F"/>
    <w:rsid w:val="007A1976"/>
    <w:rsid w:val="007A2289"/>
    <w:rsid w:val="007A2BD8"/>
    <w:rsid w:val="007A3005"/>
    <w:rsid w:val="007A3190"/>
    <w:rsid w:val="007A3C25"/>
    <w:rsid w:val="007A4701"/>
    <w:rsid w:val="007A4B2B"/>
    <w:rsid w:val="007A5349"/>
    <w:rsid w:val="007B0F0C"/>
    <w:rsid w:val="007B1750"/>
    <w:rsid w:val="007B1FFD"/>
    <w:rsid w:val="007B25A9"/>
    <w:rsid w:val="007B3354"/>
    <w:rsid w:val="007B3406"/>
    <w:rsid w:val="007B42FB"/>
    <w:rsid w:val="007B430F"/>
    <w:rsid w:val="007B52E8"/>
    <w:rsid w:val="007B5C1C"/>
    <w:rsid w:val="007B62E1"/>
    <w:rsid w:val="007B71C7"/>
    <w:rsid w:val="007C053B"/>
    <w:rsid w:val="007C05A9"/>
    <w:rsid w:val="007C0AC7"/>
    <w:rsid w:val="007C0B18"/>
    <w:rsid w:val="007C0C45"/>
    <w:rsid w:val="007C235E"/>
    <w:rsid w:val="007C27E7"/>
    <w:rsid w:val="007C2B3A"/>
    <w:rsid w:val="007C3A48"/>
    <w:rsid w:val="007C5319"/>
    <w:rsid w:val="007C5EEA"/>
    <w:rsid w:val="007C62FA"/>
    <w:rsid w:val="007C6598"/>
    <w:rsid w:val="007C6929"/>
    <w:rsid w:val="007C7904"/>
    <w:rsid w:val="007D2EC5"/>
    <w:rsid w:val="007D311A"/>
    <w:rsid w:val="007D3264"/>
    <w:rsid w:val="007D3268"/>
    <w:rsid w:val="007D63A6"/>
    <w:rsid w:val="007D6438"/>
    <w:rsid w:val="007D6479"/>
    <w:rsid w:val="007D6676"/>
    <w:rsid w:val="007D6D50"/>
    <w:rsid w:val="007E0419"/>
    <w:rsid w:val="007E05AF"/>
    <w:rsid w:val="007E0A8C"/>
    <w:rsid w:val="007E1AAE"/>
    <w:rsid w:val="007E2C25"/>
    <w:rsid w:val="007E362C"/>
    <w:rsid w:val="007E4501"/>
    <w:rsid w:val="007E48D4"/>
    <w:rsid w:val="007E4A46"/>
    <w:rsid w:val="007E5A4F"/>
    <w:rsid w:val="007E7656"/>
    <w:rsid w:val="007F08A6"/>
    <w:rsid w:val="007F0C7A"/>
    <w:rsid w:val="007F0F80"/>
    <w:rsid w:val="007F1E33"/>
    <w:rsid w:val="007F1E97"/>
    <w:rsid w:val="007F253C"/>
    <w:rsid w:val="007F2694"/>
    <w:rsid w:val="007F2C9F"/>
    <w:rsid w:val="007F2E3D"/>
    <w:rsid w:val="007F348E"/>
    <w:rsid w:val="007F35BC"/>
    <w:rsid w:val="007F3882"/>
    <w:rsid w:val="007F3922"/>
    <w:rsid w:val="007F422E"/>
    <w:rsid w:val="007F5870"/>
    <w:rsid w:val="007F5E7F"/>
    <w:rsid w:val="007F663B"/>
    <w:rsid w:val="007F74C2"/>
    <w:rsid w:val="007F7D23"/>
    <w:rsid w:val="008012E4"/>
    <w:rsid w:val="008035EB"/>
    <w:rsid w:val="00803973"/>
    <w:rsid w:val="00804676"/>
    <w:rsid w:val="00804C89"/>
    <w:rsid w:val="008050BB"/>
    <w:rsid w:val="008060B5"/>
    <w:rsid w:val="00806829"/>
    <w:rsid w:val="008071DC"/>
    <w:rsid w:val="00810988"/>
    <w:rsid w:val="00810BD9"/>
    <w:rsid w:val="008118C5"/>
    <w:rsid w:val="0081286C"/>
    <w:rsid w:val="00812F21"/>
    <w:rsid w:val="0081384F"/>
    <w:rsid w:val="008138FA"/>
    <w:rsid w:val="00813969"/>
    <w:rsid w:val="008142DD"/>
    <w:rsid w:val="008151BC"/>
    <w:rsid w:val="00815355"/>
    <w:rsid w:val="00815487"/>
    <w:rsid w:val="00815544"/>
    <w:rsid w:val="00815E2D"/>
    <w:rsid w:val="008167FB"/>
    <w:rsid w:val="00817D1F"/>
    <w:rsid w:val="008205C5"/>
    <w:rsid w:val="00820712"/>
    <w:rsid w:val="00820852"/>
    <w:rsid w:val="00820C32"/>
    <w:rsid w:val="0082143D"/>
    <w:rsid w:val="00821F47"/>
    <w:rsid w:val="00822B1E"/>
    <w:rsid w:val="0082364F"/>
    <w:rsid w:val="00823CF6"/>
    <w:rsid w:val="00825262"/>
    <w:rsid w:val="00825D78"/>
    <w:rsid w:val="00826BF6"/>
    <w:rsid w:val="0082703B"/>
    <w:rsid w:val="008270E3"/>
    <w:rsid w:val="008271E3"/>
    <w:rsid w:val="00827C1D"/>
    <w:rsid w:val="00830462"/>
    <w:rsid w:val="00830520"/>
    <w:rsid w:val="00830E17"/>
    <w:rsid w:val="008317C9"/>
    <w:rsid w:val="00831CB2"/>
    <w:rsid w:val="008336D1"/>
    <w:rsid w:val="00833A8A"/>
    <w:rsid w:val="0083505C"/>
    <w:rsid w:val="00835918"/>
    <w:rsid w:val="00836B4E"/>
    <w:rsid w:val="00836BB9"/>
    <w:rsid w:val="00836C74"/>
    <w:rsid w:val="00836E7A"/>
    <w:rsid w:val="00837C66"/>
    <w:rsid w:val="00840397"/>
    <w:rsid w:val="008407B7"/>
    <w:rsid w:val="00841EA7"/>
    <w:rsid w:val="008421FC"/>
    <w:rsid w:val="00842745"/>
    <w:rsid w:val="00842FD3"/>
    <w:rsid w:val="00844A82"/>
    <w:rsid w:val="0084609F"/>
    <w:rsid w:val="00846338"/>
    <w:rsid w:val="00846443"/>
    <w:rsid w:val="0084688A"/>
    <w:rsid w:val="008505A4"/>
    <w:rsid w:val="00850D2D"/>
    <w:rsid w:val="00850D36"/>
    <w:rsid w:val="00850D87"/>
    <w:rsid w:val="00851308"/>
    <w:rsid w:val="0085256E"/>
    <w:rsid w:val="00852E14"/>
    <w:rsid w:val="00853E55"/>
    <w:rsid w:val="008541D4"/>
    <w:rsid w:val="008544F3"/>
    <w:rsid w:val="008547E5"/>
    <w:rsid w:val="00854A76"/>
    <w:rsid w:val="00854ACB"/>
    <w:rsid w:val="00854B6F"/>
    <w:rsid w:val="008557AB"/>
    <w:rsid w:val="00855D4B"/>
    <w:rsid w:val="00855D5F"/>
    <w:rsid w:val="00856F23"/>
    <w:rsid w:val="00857184"/>
    <w:rsid w:val="00857728"/>
    <w:rsid w:val="008602D3"/>
    <w:rsid w:val="00862B68"/>
    <w:rsid w:val="00862ED6"/>
    <w:rsid w:val="00863331"/>
    <w:rsid w:val="008648BD"/>
    <w:rsid w:val="00864DC7"/>
    <w:rsid w:val="0086565D"/>
    <w:rsid w:val="00866968"/>
    <w:rsid w:val="00867475"/>
    <w:rsid w:val="00867AFF"/>
    <w:rsid w:val="00872383"/>
    <w:rsid w:val="00872851"/>
    <w:rsid w:val="00872E08"/>
    <w:rsid w:val="0087428D"/>
    <w:rsid w:val="008743B3"/>
    <w:rsid w:val="0087646C"/>
    <w:rsid w:val="00876B68"/>
    <w:rsid w:val="00880807"/>
    <w:rsid w:val="00881274"/>
    <w:rsid w:val="008818DD"/>
    <w:rsid w:val="00881C7B"/>
    <w:rsid w:val="00882D7E"/>
    <w:rsid w:val="00882E1C"/>
    <w:rsid w:val="00882E54"/>
    <w:rsid w:val="008833D5"/>
    <w:rsid w:val="0088359B"/>
    <w:rsid w:val="0088372E"/>
    <w:rsid w:val="00883AA0"/>
    <w:rsid w:val="00883D93"/>
    <w:rsid w:val="008850F8"/>
    <w:rsid w:val="0088608A"/>
    <w:rsid w:val="00890035"/>
    <w:rsid w:val="00894B35"/>
    <w:rsid w:val="0089536C"/>
    <w:rsid w:val="00897D76"/>
    <w:rsid w:val="008A01CA"/>
    <w:rsid w:val="008A06EE"/>
    <w:rsid w:val="008A25B9"/>
    <w:rsid w:val="008A3FEE"/>
    <w:rsid w:val="008A480B"/>
    <w:rsid w:val="008A4E3F"/>
    <w:rsid w:val="008A500B"/>
    <w:rsid w:val="008A5E09"/>
    <w:rsid w:val="008A7675"/>
    <w:rsid w:val="008A79EA"/>
    <w:rsid w:val="008B091B"/>
    <w:rsid w:val="008B11D9"/>
    <w:rsid w:val="008B1303"/>
    <w:rsid w:val="008B143B"/>
    <w:rsid w:val="008B1ABE"/>
    <w:rsid w:val="008B3334"/>
    <w:rsid w:val="008B40D9"/>
    <w:rsid w:val="008B46E9"/>
    <w:rsid w:val="008B55A0"/>
    <w:rsid w:val="008B55D6"/>
    <w:rsid w:val="008B5E45"/>
    <w:rsid w:val="008B6261"/>
    <w:rsid w:val="008B638B"/>
    <w:rsid w:val="008B6AA9"/>
    <w:rsid w:val="008B6ED6"/>
    <w:rsid w:val="008B7D72"/>
    <w:rsid w:val="008B7DF8"/>
    <w:rsid w:val="008B7FBC"/>
    <w:rsid w:val="008C0368"/>
    <w:rsid w:val="008C0EC1"/>
    <w:rsid w:val="008C31EA"/>
    <w:rsid w:val="008C373B"/>
    <w:rsid w:val="008C4F8A"/>
    <w:rsid w:val="008C5136"/>
    <w:rsid w:val="008C5F0C"/>
    <w:rsid w:val="008C601D"/>
    <w:rsid w:val="008C65FD"/>
    <w:rsid w:val="008C7474"/>
    <w:rsid w:val="008D1641"/>
    <w:rsid w:val="008D1666"/>
    <w:rsid w:val="008D1736"/>
    <w:rsid w:val="008D2333"/>
    <w:rsid w:val="008D260A"/>
    <w:rsid w:val="008D272D"/>
    <w:rsid w:val="008D3568"/>
    <w:rsid w:val="008D36E8"/>
    <w:rsid w:val="008D38F8"/>
    <w:rsid w:val="008D3B9E"/>
    <w:rsid w:val="008D41BE"/>
    <w:rsid w:val="008D5860"/>
    <w:rsid w:val="008D5D0E"/>
    <w:rsid w:val="008D70B3"/>
    <w:rsid w:val="008D760D"/>
    <w:rsid w:val="008D7D4A"/>
    <w:rsid w:val="008E1803"/>
    <w:rsid w:val="008E4285"/>
    <w:rsid w:val="008E4B75"/>
    <w:rsid w:val="008E52AE"/>
    <w:rsid w:val="008E5FC9"/>
    <w:rsid w:val="008E6111"/>
    <w:rsid w:val="008E7B11"/>
    <w:rsid w:val="008F0948"/>
    <w:rsid w:val="008F0C5A"/>
    <w:rsid w:val="008F0ED2"/>
    <w:rsid w:val="008F22D9"/>
    <w:rsid w:val="008F3519"/>
    <w:rsid w:val="008F36A7"/>
    <w:rsid w:val="008F3B8D"/>
    <w:rsid w:val="008F3F31"/>
    <w:rsid w:val="008F421E"/>
    <w:rsid w:val="008F42A0"/>
    <w:rsid w:val="008F442F"/>
    <w:rsid w:val="008F5A20"/>
    <w:rsid w:val="008F5E28"/>
    <w:rsid w:val="008F640C"/>
    <w:rsid w:val="008F6AE3"/>
    <w:rsid w:val="008F752B"/>
    <w:rsid w:val="008F7AF5"/>
    <w:rsid w:val="0090049B"/>
    <w:rsid w:val="00901850"/>
    <w:rsid w:val="0090260D"/>
    <w:rsid w:val="009028F6"/>
    <w:rsid w:val="00902F6B"/>
    <w:rsid w:val="00904176"/>
    <w:rsid w:val="009043A4"/>
    <w:rsid w:val="009043BF"/>
    <w:rsid w:val="00904690"/>
    <w:rsid w:val="009056ED"/>
    <w:rsid w:val="00906F28"/>
    <w:rsid w:val="00907423"/>
    <w:rsid w:val="009074AB"/>
    <w:rsid w:val="00910517"/>
    <w:rsid w:val="009113A0"/>
    <w:rsid w:val="00911869"/>
    <w:rsid w:val="00912688"/>
    <w:rsid w:val="00912EFF"/>
    <w:rsid w:val="009135B4"/>
    <w:rsid w:val="00916AE4"/>
    <w:rsid w:val="00916B85"/>
    <w:rsid w:val="00917E25"/>
    <w:rsid w:val="009201A3"/>
    <w:rsid w:val="0092174C"/>
    <w:rsid w:val="009221BD"/>
    <w:rsid w:val="0092252F"/>
    <w:rsid w:val="00922863"/>
    <w:rsid w:val="00922BD6"/>
    <w:rsid w:val="00924063"/>
    <w:rsid w:val="00924EC3"/>
    <w:rsid w:val="00926995"/>
    <w:rsid w:val="00931ABE"/>
    <w:rsid w:val="0093329A"/>
    <w:rsid w:val="009339D5"/>
    <w:rsid w:val="00933A0E"/>
    <w:rsid w:val="009359F1"/>
    <w:rsid w:val="009369DF"/>
    <w:rsid w:val="00936D05"/>
    <w:rsid w:val="009404AA"/>
    <w:rsid w:val="0094055D"/>
    <w:rsid w:val="00940659"/>
    <w:rsid w:val="00940E4A"/>
    <w:rsid w:val="009420B9"/>
    <w:rsid w:val="0094442A"/>
    <w:rsid w:val="009449B4"/>
    <w:rsid w:val="0094532E"/>
    <w:rsid w:val="00945B2D"/>
    <w:rsid w:val="00946C0B"/>
    <w:rsid w:val="00947008"/>
    <w:rsid w:val="00951BF8"/>
    <w:rsid w:val="00951C75"/>
    <w:rsid w:val="00951E67"/>
    <w:rsid w:val="00952A8E"/>
    <w:rsid w:val="009536E9"/>
    <w:rsid w:val="009549AB"/>
    <w:rsid w:val="00957E4A"/>
    <w:rsid w:val="009615E6"/>
    <w:rsid w:val="00961D89"/>
    <w:rsid w:val="00962535"/>
    <w:rsid w:val="00962600"/>
    <w:rsid w:val="00962865"/>
    <w:rsid w:val="009640E3"/>
    <w:rsid w:val="00965B40"/>
    <w:rsid w:val="00965BA4"/>
    <w:rsid w:val="00965D46"/>
    <w:rsid w:val="009671B0"/>
    <w:rsid w:val="009677B8"/>
    <w:rsid w:val="00967A97"/>
    <w:rsid w:val="00967D5C"/>
    <w:rsid w:val="00970224"/>
    <w:rsid w:val="00970614"/>
    <w:rsid w:val="009707D9"/>
    <w:rsid w:val="00970FFF"/>
    <w:rsid w:val="0097141A"/>
    <w:rsid w:val="009714BE"/>
    <w:rsid w:val="00971CAA"/>
    <w:rsid w:val="00972A18"/>
    <w:rsid w:val="0097376E"/>
    <w:rsid w:val="00973E34"/>
    <w:rsid w:val="00973F37"/>
    <w:rsid w:val="009741B0"/>
    <w:rsid w:val="00975A94"/>
    <w:rsid w:val="0097680E"/>
    <w:rsid w:val="00976DEB"/>
    <w:rsid w:val="009774D5"/>
    <w:rsid w:val="009779A5"/>
    <w:rsid w:val="0098065D"/>
    <w:rsid w:val="00981075"/>
    <w:rsid w:val="0098256D"/>
    <w:rsid w:val="009836CD"/>
    <w:rsid w:val="00983BF0"/>
    <w:rsid w:val="00983C97"/>
    <w:rsid w:val="00983F15"/>
    <w:rsid w:val="009841E6"/>
    <w:rsid w:val="00984EF1"/>
    <w:rsid w:val="00985923"/>
    <w:rsid w:val="00985D1F"/>
    <w:rsid w:val="00986348"/>
    <w:rsid w:val="00990080"/>
    <w:rsid w:val="0099128D"/>
    <w:rsid w:val="00991DDA"/>
    <w:rsid w:val="00992043"/>
    <w:rsid w:val="0099225C"/>
    <w:rsid w:val="0099276A"/>
    <w:rsid w:val="00993C5F"/>
    <w:rsid w:val="00993D2D"/>
    <w:rsid w:val="009944C1"/>
    <w:rsid w:val="00994AC6"/>
    <w:rsid w:val="00995DAE"/>
    <w:rsid w:val="00997560"/>
    <w:rsid w:val="00997665"/>
    <w:rsid w:val="009A0ACC"/>
    <w:rsid w:val="009A0BA4"/>
    <w:rsid w:val="009A1665"/>
    <w:rsid w:val="009A1696"/>
    <w:rsid w:val="009A20EF"/>
    <w:rsid w:val="009A2FA2"/>
    <w:rsid w:val="009A4956"/>
    <w:rsid w:val="009A6529"/>
    <w:rsid w:val="009A6C85"/>
    <w:rsid w:val="009A6E49"/>
    <w:rsid w:val="009A708D"/>
    <w:rsid w:val="009A75F2"/>
    <w:rsid w:val="009B01E9"/>
    <w:rsid w:val="009B03C3"/>
    <w:rsid w:val="009B1334"/>
    <w:rsid w:val="009B1F60"/>
    <w:rsid w:val="009B245A"/>
    <w:rsid w:val="009B3622"/>
    <w:rsid w:val="009B3A93"/>
    <w:rsid w:val="009B3EF2"/>
    <w:rsid w:val="009B4A01"/>
    <w:rsid w:val="009B4F83"/>
    <w:rsid w:val="009B56EE"/>
    <w:rsid w:val="009B6979"/>
    <w:rsid w:val="009B6E77"/>
    <w:rsid w:val="009B770C"/>
    <w:rsid w:val="009C0578"/>
    <w:rsid w:val="009C0BA5"/>
    <w:rsid w:val="009C2664"/>
    <w:rsid w:val="009C2A97"/>
    <w:rsid w:val="009C32E1"/>
    <w:rsid w:val="009C4305"/>
    <w:rsid w:val="009C4320"/>
    <w:rsid w:val="009C5C39"/>
    <w:rsid w:val="009C615B"/>
    <w:rsid w:val="009D00AC"/>
    <w:rsid w:val="009D0280"/>
    <w:rsid w:val="009D03B7"/>
    <w:rsid w:val="009D18D5"/>
    <w:rsid w:val="009D23E4"/>
    <w:rsid w:val="009D28B5"/>
    <w:rsid w:val="009D28B9"/>
    <w:rsid w:val="009D3890"/>
    <w:rsid w:val="009D3927"/>
    <w:rsid w:val="009D39C8"/>
    <w:rsid w:val="009D4DF8"/>
    <w:rsid w:val="009D77DB"/>
    <w:rsid w:val="009E1F22"/>
    <w:rsid w:val="009E2208"/>
    <w:rsid w:val="009E2523"/>
    <w:rsid w:val="009E2BCA"/>
    <w:rsid w:val="009E42C7"/>
    <w:rsid w:val="009E4A5C"/>
    <w:rsid w:val="009E5165"/>
    <w:rsid w:val="009E51C9"/>
    <w:rsid w:val="009E5BC6"/>
    <w:rsid w:val="009E6AB4"/>
    <w:rsid w:val="009E7B67"/>
    <w:rsid w:val="009F0759"/>
    <w:rsid w:val="009F0C22"/>
    <w:rsid w:val="009F10BF"/>
    <w:rsid w:val="009F14A1"/>
    <w:rsid w:val="009F1AD5"/>
    <w:rsid w:val="009F29C2"/>
    <w:rsid w:val="009F373C"/>
    <w:rsid w:val="009F3A6C"/>
    <w:rsid w:val="009F446A"/>
    <w:rsid w:val="009F4976"/>
    <w:rsid w:val="009F4B39"/>
    <w:rsid w:val="009F53AC"/>
    <w:rsid w:val="009F53EE"/>
    <w:rsid w:val="009F5EB0"/>
    <w:rsid w:val="009F61B8"/>
    <w:rsid w:val="009F7771"/>
    <w:rsid w:val="009F7ACD"/>
    <w:rsid w:val="009F7F51"/>
    <w:rsid w:val="00A004B3"/>
    <w:rsid w:val="00A01E55"/>
    <w:rsid w:val="00A033FC"/>
    <w:rsid w:val="00A0493F"/>
    <w:rsid w:val="00A05669"/>
    <w:rsid w:val="00A058E6"/>
    <w:rsid w:val="00A066F7"/>
    <w:rsid w:val="00A06709"/>
    <w:rsid w:val="00A06B84"/>
    <w:rsid w:val="00A06CBB"/>
    <w:rsid w:val="00A10964"/>
    <w:rsid w:val="00A10DCB"/>
    <w:rsid w:val="00A1108A"/>
    <w:rsid w:val="00A112DF"/>
    <w:rsid w:val="00A11349"/>
    <w:rsid w:val="00A11AB9"/>
    <w:rsid w:val="00A131D8"/>
    <w:rsid w:val="00A13366"/>
    <w:rsid w:val="00A13689"/>
    <w:rsid w:val="00A14DBD"/>
    <w:rsid w:val="00A14DE0"/>
    <w:rsid w:val="00A155C2"/>
    <w:rsid w:val="00A15B3E"/>
    <w:rsid w:val="00A1607C"/>
    <w:rsid w:val="00A1609C"/>
    <w:rsid w:val="00A165F5"/>
    <w:rsid w:val="00A16688"/>
    <w:rsid w:val="00A17C86"/>
    <w:rsid w:val="00A211EE"/>
    <w:rsid w:val="00A21359"/>
    <w:rsid w:val="00A22D0E"/>
    <w:rsid w:val="00A22E9E"/>
    <w:rsid w:val="00A22FC3"/>
    <w:rsid w:val="00A234CB"/>
    <w:rsid w:val="00A23755"/>
    <w:rsid w:val="00A24765"/>
    <w:rsid w:val="00A24F62"/>
    <w:rsid w:val="00A25487"/>
    <w:rsid w:val="00A266A5"/>
    <w:rsid w:val="00A27B18"/>
    <w:rsid w:val="00A30BA3"/>
    <w:rsid w:val="00A31259"/>
    <w:rsid w:val="00A32CB9"/>
    <w:rsid w:val="00A330D3"/>
    <w:rsid w:val="00A3338F"/>
    <w:rsid w:val="00A333BA"/>
    <w:rsid w:val="00A33575"/>
    <w:rsid w:val="00A337BE"/>
    <w:rsid w:val="00A33C99"/>
    <w:rsid w:val="00A33F07"/>
    <w:rsid w:val="00A34047"/>
    <w:rsid w:val="00A36122"/>
    <w:rsid w:val="00A3615B"/>
    <w:rsid w:val="00A3693C"/>
    <w:rsid w:val="00A369EB"/>
    <w:rsid w:val="00A37825"/>
    <w:rsid w:val="00A401F2"/>
    <w:rsid w:val="00A40785"/>
    <w:rsid w:val="00A41148"/>
    <w:rsid w:val="00A41540"/>
    <w:rsid w:val="00A415E0"/>
    <w:rsid w:val="00A41920"/>
    <w:rsid w:val="00A41D0E"/>
    <w:rsid w:val="00A43450"/>
    <w:rsid w:val="00A4360B"/>
    <w:rsid w:val="00A43C57"/>
    <w:rsid w:val="00A43EDA"/>
    <w:rsid w:val="00A4408A"/>
    <w:rsid w:val="00A453F6"/>
    <w:rsid w:val="00A460C1"/>
    <w:rsid w:val="00A466BC"/>
    <w:rsid w:val="00A470E3"/>
    <w:rsid w:val="00A4713E"/>
    <w:rsid w:val="00A47E81"/>
    <w:rsid w:val="00A47E8F"/>
    <w:rsid w:val="00A50F3F"/>
    <w:rsid w:val="00A51224"/>
    <w:rsid w:val="00A5135A"/>
    <w:rsid w:val="00A51B50"/>
    <w:rsid w:val="00A51D13"/>
    <w:rsid w:val="00A52254"/>
    <w:rsid w:val="00A52D21"/>
    <w:rsid w:val="00A52F48"/>
    <w:rsid w:val="00A531EE"/>
    <w:rsid w:val="00A5397F"/>
    <w:rsid w:val="00A53B50"/>
    <w:rsid w:val="00A54000"/>
    <w:rsid w:val="00A544FB"/>
    <w:rsid w:val="00A54B72"/>
    <w:rsid w:val="00A54FE7"/>
    <w:rsid w:val="00A553C5"/>
    <w:rsid w:val="00A55559"/>
    <w:rsid w:val="00A56B6C"/>
    <w:rsid w:val="00A56B81"/>
    <w:rsid w:val="00A56E6F"/>
    <w:rsid w:val="00A57056"/>
    <w:rsid w:val="00A63B5B"/>
    <w:rsid w:val="00A648CD"/>
    <w:rsid w:val="00A665EA"/>
    <w:rsid w:val="00A66DBD"/>
    <w:rsid w:val="00A67182"/>
    <w:rsid w:val="00A677A9"/>
    <w:rsid w:val="00A67806"/>
    <w:rsid w:val="00A705B1"/>
    <w:rsid w:val="00A72453"/>
    <w:rsid w:val="00A73280"/>
    <w:rsid w:val="00A7345A"/>
    <w:rsid w:val="00A742B9"/>
    <w:rsid w:val="00A74DED"/>
    <w:rsid w:val="00A75D58"/>
    <w:rsid w:val="00A7641A"/>
    <w:rsid w:val="00A768CB"/>
    <w:rsid w:val="00A76CF7"/>
    <w:rsid w:val="00A76F53"/>
    <w:rsid w:val="00A77516"/>
    <w:rsid w:val="00A80901"/>
    <w:rsid w:val="00A84538"/>
    <w:rsid w:val="00A84BE1"/>
    <w:rsid w:val="00A85682"/>
    <w:rsid w:val="00A8569F"/>
    <w:rsid w:val="00A857B3"/>
    <w:rsid w:val="00A86253"/>
    <w:rsid w:val="00A863BF"/>
    <w:rsid w:val="00A878E9"/>
    <w:rsid w:val="00A903BC"/>
    <w:rsid w:val="00A904CB"/>
    <w:rsid w:val="00A90B5D"/>
    <w:rsid w:val="00A90DC5"/>
    <w:rsid w:val="00A916FD"/>
    <w:rsid w:val="00A926B4"/>
    <w:rsid w:val="00A92710"/>
    <w:rsid w:val="00A930EB"/>
    <w:rsid w:val="00A935D6"/>
    <w:rsid w:val="00A94192"/>
    <w:rsid w:val="00A942F9"/>
    <w:rsid w:val="00A94440"/>
    <w:rsid w:val="00A94B1D"/>
    <w:rsid w:val="00A94D2E"/>
    <w:rsid w:val="00A9506B"/>
    <w:rsid w:val="00A95469"/>
    <w:rsid w:val="00A964F4"/>
    <w:rsid w:val="00A97703"/>
    <w:rsid w:val="00A978FB"/>
    <w:rsid w:val="00AA24A7"/>
    <w:rsid w:val="00AA28D2"/>
    <w:rsid w:val="00AA2ACE"/>
    <w:rsid w:val="00AA3365"/>
    <w:rsid w:val="00AA3742"/>
    <w:rsid w:val="00AA4501"/>
    <w:rsid w:val="00AA47D6"/>
    <w:rsid w:val="00AA506A"/>
    <w:rsid w:val="00AA527C"/>
    <w:rsid w:val="00AA6986"/>
    <w:rsid w:val="00AA71F2"/>
    <w:rsid w:val="00AA7631"/>
    <w:rsid w:val="00AA7DBF"/>
    <w:rsid w:val="00AA7E61"/>
    <w:rsid w:val="00AB0D44"/>
    <w:rsid w:val="00AB0E02"/>
    <w:rsid w:val="00AB0EC6"/>
    <w:rsid w:val="00AB1FA5"/>
    <w:rsid w:val="00AB2478"/>
    <w:rsid w:val="00AB2832"/>
    <w:rsid w:val="00AB2A9C"/>
    <w:rsid w:val="00AB359F"/>
    <w:rsid w:val="00AB488F"/>
    <w:rsid w:val="00AB4D60"/>
    <w:rsid w:val="00AB6C4A"/>
    <w:rsid w:val="00AB7DCB"/>
    <w:rsid w:val="00AB7DD7"/>
    <w:rsid w:val="00AC0821"/>
    <w:rsid w:val="00AC122A"/>
    <w:rsid w:val="00AC166A"/>
    <w:rsid w:val="00AC2786"/>
    <w:rsid w:val="00AC3599"/>
    <w:rsid w:val="00AC5E50"/>
    <w:rsid w:val="00AC63E1"/>
    <w:rsid w:val="00AC6A16"/>
    <w:rsid w:val="00AC6D97"/>
    <w:rsid w:val="00AD0686"/>
    <w:rsid w:val="00AD081E"/>
    <w:rsid w:val="00AD0942"/>
    <w:rsid w:val="00AD12FD"/>
    <w:rsid w:val="00AD210C"/>
    <w:rsid w:val="00AD2391"/>
    <w:rsid w:val="00AD24F9"/>
    <w:rsid w:val="00AD4687"/>
    <w:rsid w:val="00AD4A67"/>
    <w:rsid w:val="00AD5976"/>
    <w:rsid w:val="00AD6053"/>
    <w:rsid w:val="00AD61D6"/>
    <w:rsid w:val="00AD6852"/>
    <w:rsid w:val="00AD769A"/>
    <w:rsid w:val="00AD76C3"/>
    <w:rsid w:val="00AD7D94"/>
    <w:rsid w:val="00AE2524"/>
    <w:rsid w:val="00AE2F3F"/>
    <w:rsid w:val="00AE3289"/>
    <w:rsid w:val="00AE3FEB"/>
    <w:rsid w:val="00AE52A9"/>
    <w:rsid w:val="00AE58CF"/>
    <w:rsid w:val="00AF00A2"/>
    <w:rsid w:val="00AF01F4"/>
    <w:rsid w:val="00AF0C75"/>
    <w:rsid w:val="00AF16DD"/>
    <w:rsid w:val="00AF1D35"/>
    <w:rsid w:val="00AF2107"/>
    <w:rsid w:val="00AF280C"/>
    <w:rsid w:val="00AF3938"/>
    <w:rsid w:val="00AF3CD3"/>
    <w:rsid w:val="00AF3EF2"/>
    <w:rsid w:val="00AF41ED"/>
    <w:rsid w:val="00AF4EE2"/>
    <w:rsid w:val="00AF60BC"/>
    <w:rsid w:val="00AF6671"/>
    <w:rsid w:val="00AF733C"/>
    <w:rsid w:val="00B00308"/>
    <w:rsid w:val="00B00D70"/>
    <w:rsid w:val="00B01610"/>
    <w:rsid w:val="00B02B21"/>
    <w:rsid w:val="00B03091"/>
    <w:rsid w:val="00B046B5"/>
    <w:rsid w:val="00B04AFB"/>
    <w:rsid w:val="00B04E22"/>
    <w:rsid w:val="00B0557D"/>
    <w:rsid w:val="00B0587B"/>
    <w:rsid w:val="00B05AEF"/>
    <w:rsid w:val="00B060E4"/>
    <w:rsid w:val="00B07603"/>
    <w:rsid w:val="00B07AF9"/>
    <w:rsid w:val="00B07B40"/>
    <w:rsid w:val="00B10358"/>
    <w:rsid w:val="00B1043C"/>
    <w:rsid w:val="00B10C36"/>
    <w:rsid w:val="00B122E9"/>
    <w:rsid w:val="00B13CE9"/>
    <w:rsid w:val="00B13F59"/>
    <w:rsid w:val="00B14C82"/>
    <w:rsid w:val="00B15519"/>
    <w:rsid w:val="00B15C09"/>
    <w:rsid w:val="00B17599"/>
    <w:rsid w:val="00B17C8B"/>
    <w:rsid w:val="00B218A5"/>
    <w:rsid w:val="00B230AE"/>
    <w:rsid w:val="00B247D8"/>
    <w:rsid w:val="00B24987"/>
    <w:rsid w:val="00B251A5"/>
    <w:rsid w:val="00B260F1"/>
    <w:rsid w:val="00B26C74"/>
    <w:rsid w:val="00B27131"/>
    <w:rsid w:val="00B2785A"/>
    <w:rsid w:val="00B3128F"/>
    <w:rsid w:val="00B323BC"/>
    <w:rsid w:val="00B325D5"/>
    <w:rsid w:val="00B328AA"/>
    <w:rsid w:val="00B32DD9"/>
    <w:rsid w:val="00B33D60"/>
    <w:rsid w:val="00B3439D"/>
    <w:rsid w:val="00B347D4"/>
    <w:rsid w:val="00B34F99"/>
    <w:rsid w:val="00B350B2"/>
    <w:rsid w:val="00B35151"/>
    <w:rsid w:val="00B35682"/>
    <w:rsid w:val="00B36808"/>
    <w:rsid w:val="00B378F7"/>
    <w:rsid w:val="00B37A44"/>
    <w:rsid w:val="00B4010C"/>
    <w:rsid w:val="00B40153"/>
    <w:rsid w:val="00B405B2"/>
    <w:rsid w:val="00B40CC6"/>
    <w:rsid w:val="00B40DC1"/>
    <w:rsid w:val="00B416A3"/>
    <w:rsid w:val="00B4173C"/>
    <w:rsid w:val="00B41B0A"/>
    <w:rsid w:val="00B420C1"/>
    <w:rsid w:val="00B42567"/>
    <w:rsid w:val="00B435B5"/>
    <w:rsid w:val="00B448B8"/>
    <w:rsid w:val="00B45037"/>
    <w:rsid w:val="00B453FE"/>
    <w:rsid w:val="00B4588A"/>
    <w:rsid w:val="00B4702F"/>
    <w:rsid w:val="00B47FC2"/>
    <w:rsid w:val="00B51431"/>
    <w:rsid w:val="00B51577"/>
    <w:rsid w:val="00B51BD2"/>
    <w:rsid w:val="00B51DC6"/>
    <w:rsid w:val="00B5324F"/>
    <w:rsid w:val="00B5325D"/>
    <w:rsid w:val="00B53AA5"/>
    <w:rsid w:val="00B543A8"/>
    <w:rsid w:val="00B54D20"/>
    <w:rsid w:val="00B550CD"/>
    <w:rsid w:val="00B55701"/>
    <w:rsid w:val="00B557F6"/>
    <w:rsid w:val="00B55927"/>
    <w:rsid w:val="00B576BF"/>
    <w:rsid w:val="00B60775"/>
    <w:rsid w:val="00B60ECB"/>
    <w:rsid w:val="00B61994"/>
    <w:rsid w:val="00B61DA0"/>
    <w:rsid w:val="00B62BE6"/>
    <w:rsid w:val="00B62D75"/>
    <w:rsid w:val="00B636D0"/>
    <w:rsid w:val="00B63787"/>
    <w:rsid w:val="00B64212"/>
    <w:rsid w:val="00B64E1C"/>
    <w:rsid w:val="00B650A1"/>
    <w:rsid w:val="00B6527B"/>
    <w:rsid w:val="00B65551"/>
    <w:rsid w:val="00B65C1C"/>
    <w:rsid w:val="00B66214"/>
    <w:rsid w:val="00B66D89"/>
    <w:rsid w:val="00B670B2"/>
    <w:rsid w:val="00B702DA"/>
    <w:rsid w:val="00B70EF2"/>
    <w:rsid w:val="00B71A93"/>
    <w:rsid w:val="00B7202C"/>
    <w:rsid w:val="00B7263F"/>
    <w:rsid w:val="00B72890"/>
    <w:rsid w:val="00B7398E"/>
    <w:rsid w:val="00B744A7"/>
    <w:rsid w:val="00B74CB6"/>
    <w:rsid w:val="00B7506B"/>
    <w:rsid w:val="00B750D4"/>
    <w:rsid w:val="00B7512A"/>
    <w:rsid w:val="00B75842"/>
    <w:rsid w:val="00B75CF1"/>
    <w:rsid w:val="00B75E6E"/>
    <w:rsid w:val="00B764DF"/>
    <w:rsid w:val="00B7699C"/>
    <w:rsid w:val="00B80495"/>
    <w:rsid w:val="00B80887"/>
    <w:rsid w:val="00B819E8"/>
    <w:rsid w:val="00B81A8E"/>
    <w:rsid w:val="00B81E96"/>
    <w:rsid w:val="00B82220"/>
    <w:rsid w:val="00B8230C"/>
    <w:rsid w:val="00B82851"/>
    <w:rsid w:val="00B8547B"/>
    <w:rsid w:val="00B8555B"/>
    <w:rsid w:val="00B85D75"/>
    <w:rsid w:val="00B863E7"/>
    <w:rsid w:val="00B90335"/>
    <w:rsid w:val="00B906B5"/>
    <w:rsid w:val="00B9144C"/>
    <w:rsid w:val="00B92749"/>
    <w:rsid w:val="00B928FB"/>
    <w:rsid w:val="00B933D2"/>
    <w:rsid w:val="00B93945"/>
    <w:rsid w:val="00B94852"/>
    <w:rsid w:val="00B9526C"/>
    <w:rsid w:val="00B95538"/>
    <w:rsid w:val="00B95BB7"/>
    <w:rsid w:val="00B963BC"/>
    <w:rsid w:val="00B9758D"/>
    <w:rsid w:val="00BA027F"/>
    <w:rsid w:val="00BA04F8"/>
    <w:rsid w:val="00BA07DD"/>
    <w:rsid w:val="00BA1403"/>
    <w:rsid w:val="00BA295A"/>
    <w:rsid w:val="00BA2C9C"/>
    <w:rsid w:val="00BA41DE"/>
    <w:rsid w:val="00BA46C6"/>
    <w:rsid w:val="00BA52D5"/>
    <w:rsid w:val="00BA6BD6"/>
    <w:rsid w:val="00BA7815"/>
    <w:rsid w:val="00BA7905"/>
    <w:rsid w:val="00BB1AB2"/>
    <w:rsid w:val="00BB1DAE"/>
    <w:rsid w:val="00BB235A"/>
    <w:rsid w:val="00BB257D"/>
    <w:rsid w:val="00BB37AB"/>
    <w:rsid w:val="00BB38A7"/>
    <w:rsid w:val="00BB39F1"/>
    <w:rsid w:val="00BB4587"/>
    <w:rsid w:val="00BB63C2"/>
    <w:rsid w:val="00BB6D6D"/>
    <w:rsid w:val="00BC0378"/>
    <w:rsid w:val="00BC1C25"/>
    <w:rsid w:val="00BC22B7"/>
    <w:rsid w:val="00BC294A"/>
    <w:rsid w:val="00BC2CE5"/>
    <w:rsid w:val="00BC2FF7"/>
    <w:rsid w:val="00BC303A"/>
    <w:rsid w:val="00BC33AD"/>
    <w:rsid w:val="00BC3AE8"/>
    <w:rsid w:val="00BC4321"/>
    <w:rsid w:val="00BC47CD"/>
    <w:rsid w:val="00BC4927"/>
    <w:rsid w:val="00BC49E8"/>
    <w:rsid w:val="00BC561D"/>
    <w:rsid w:val="00BC5D76"/>
    <w:rsid w:val="00BC5FFA"/>
    <w:rsid w:val="00BC62FF"/>
    <w:rsid w:val="00BC65A7"/>
    <w:rsid w:val="00BC6F0D"/>
    <w:rsid w:val="00BD007A"/>
    <w:rsid w:val="00BD0802"/>
    <w:rsid w:val="00BD13F7"/>
    <w:rsid w:val="00BD1442"/>
    <w:rsid w:val="00BD15B1"/>
    <w:rsid w:val="00BD2ED4"/>
    <w:rsid w:val="00BD4D99"/>
    <w:rsid w:val="00BD4FAD"/>
    <w:rsid w:val="00BD5ED0"/>
    <w:rsid w:val="00BD6528"/>
    <w:rsid w:val="00BD6990"/>
    <w:rsid w:val="00BD6D94"/>
    <w:rsid w:val="00BD6F85"/>
    <w:rsid w:val="00BE0CC9"/>
    <w:rsid w:val="00BE127C"/>
    <w:rsid w:val="00BE1FAC"/>
    <w:rsid w:val="00BE293D"/>
    <w:rsid w:val="00BE46C4"/>
    <w:rsid w:val="00BE4ACF"/>
    <w:rsid w:val="00BE56AB"/>
    <w:rsid w:val="00BE5A4F"/>
    <w:rsid w:val="00BE6714"/>
    <w:rsid w:val="00BE7048"/>
    <w:rsid w:val="00BE7866"/>
    <w:rsid w:val="00BF0077"/>
    <w:rsid w:val="00BF03CD"/>
    <w:rsid w:val="00BF087F"/>
    <w:rsid w:val="00BF10A2"/>
    <w:rsid w:val="00BF1299"/>
    <w:rsid w:val="00BF1414"/>
    <w:rsid w:val="00BF27C4"/>
    <w:rsid w:val="00BF31B7"/>
    <w:rsid w:val="00BF31D3"/>
    <w:rsid w:val="00BF3C64"/>
    <w:rsid w:val="00BF51C4"/>
    <w:rsid w:val="00BF53F4"/>
    <w:rsid w:val="00BF5AE1"/>
    <w:rsid w:val="00BF5C26"/>
    <w:rsid w:val="00BF5C98"/>
    <w:rsid w:val="00BF67C4"/>
    <w:rsid w:val="00BF7A3C"/>
    <w:rsid w:val="00BF7C38"/>
    <w:rsid w:val="00C02020"/>
    <w:rsid w:val="00C02B93"/>
    <w:rsid w:val="00C032D5"/>
    <w:rsid w:val="00C047AD"/>
    <w:rsid w:val="00C055BD"/>
    <w:rsid w:val="00C05B39"/>
    <w:rsid w:val="00C07345"/>
    <w:rsid w:val="00C07451"/>
    <w:rsid w:val="00C1026D"/>
    <w:rsid w:val="00C109E5"/>
    <w:rsid w:val="00C10A29"/>
    <w:rsid w:val="00C10AC3"/>
    <w:rsid w:val="00C118A5"/>
    <w:rsid w:val="00C12C62"/>
    <w:rsid w:val="00C13010"/>
    <w:rsid w:val="00C1378A"/>
    <w:rsid w:val="00C13D45"/>
    <w:rsid w:val="00C13DF4"/>
    <w:rsid w:val="00C146E0"/>
    <w:rsid w:val="00C14CA2"/>
    <w:rsid w:val="00C14EF2"/>
    <w:rsid w:val="00C15001"/>
    <w:rsid w:val="00C15385"/>
    <w:rsid w:val="00C156F6"/>
    <w:rsid w:val="00C15847"/>
    <w:rsid w:val="00C163DD"/>
    <w:rsid w:val="00C17FA7"/>
    <w:rsid w:val="00C21A8E"/>
    <w:rsid w:val="00C222EE"/>
    <w:rsid w:val="00C226E4"/>
    <w:rsid w:val="00C22B99"/>
    <w:rsid w:val="00C23DB7"/>
    <w:rsid w:val="00C2422D"/>
    <w:rsid w:val="00C25085"/>
    <w:rsid w:val="00C2645B"/>
    <w:rsid w:val="00C266DB"/>
    <w:rsid w:val="00C275D8"/>
    <w:rsid w:val="00C30DF3"/>
    <w:rsid w:val="00C31349"/>
    <w:rsid w:val="00C318E4"/>
    <w:rsid w:val="00C31B05"/>
    <w:rsid w:val="00C31EF0"/>
    <w:rsid w:val="00C34C13"/>
    <w:rsid w:val="00C35846"/>
    <w:rsid w:val="00C35D22"/>
    <w:rsid w:val="00C36573"/>
    <w:rsid w:val="00C369DD"/>
    <w:rsid w:val="00C37020"/>
    <w:rsid w:val="00C3718D"/>
    <w:rsid w:val="00C37EC3"/>
    <w:rsid w:val="00C40AFF"/>
    <w:rsid w:val="00C40F56"/>
    <w:rsid w:val="00C4105D"/>
    <w:rsid w:val="00C41314"/>
    <w:rsid w:val="00C41E0D"/>
    <w:rsid w:val="00C42105"/>
    <w:rsid w:val="00C421DD"/>
    <w:rsid w:val="00C4267C"/>
    <w:rsid w:val="00C42B94"/>
    <w:rsid w:val="00C437EF"/>
    <w:rsid w:val="00C4436C"/>
    <w:rsid w:val="00C452E3"/>
    <w:rsid w:val="00C47A14"/>
    <w:rsid w:val="00C51364"/>
    <w:rsid w:val="00C51BDF"/>
    <w:rsid w:val="00C52CF3"/>
    <w:rsid w:val="00C53E73"/>
    <w:rsid w:val="00C5467D"/>
    <w:rsid w:val="00C54689"/>
    <w:rsid w:val="00C54854"/>
    <w:rsid w:val="00C54C06"/>
    <w:rsid w:val="00C54C43"/>
    <w:rsid w:val="00C5628C"/>
    <w:rsid w:val="00C56E05"/>
    <w:rsid w:val="00C57320"/>
    <w:rsid w:val="00C57AD2"/>
    <w:rsid w:val="00C615F4"/>
    <w:rsid w:val="00C62155"/>
    <w:rsid w:val="00C62453"/>
    <w:rsid w:val="00C62C01"/>
    <w:rsid w:val="00C62D35"/>
    <w:rsid w:val="00C6328D"/>
    <w:rsid w:val="00C63D24"/>
    <w:rsid w:val="00C64135"/>
    <w:rsid w:val="00C647BE"/>
    <w:rsid w:val="00C64861"/>
    <w:rsid w:val="00C65960"/>
    <w:rsid w:val="00C661A5"/>
    <w:rsid w:val="00C66949"/>
    <w:rsid w:val="00C67074"/>
    <w:rsid w:val="00C678E9"/>
    <w:rsid w:val="00C67B3E"/>
    <w:rsid w:val="00C721E0"/>
    <w:rsid w:val="00C72F1C"/>
    <w:rsid w:val="00C73289"/>
    <w:rsid w:val="00C733CF"/>
    <w:rsid w:val="00C73E24"/>
    <w:rsid w:val="00C74451"/>
    <w:rsid w:val="00C75058"/>
    <w:rsid w:val="00C755EF"/>
    <w:rsid w:val="00C75973"/>
    <w:rsid w:val="00C761F8"/>
    <w:rsid w:val="00C7664C"/>
    <w:rsid w:val="00C7683F"/>
    <w:rsid w:val="00C76959"/>
    <w:rsid w:val="00C77792"/>
    <w:rsid w:val="00C82A15"/>
    <w:rsid w:val="00C8300C"/>
    <w:rsid w:val="00C8334D"/>
    <w:rsid w:val="00C836C4"/>
    <w:rsid w:val="00C83B55"/>
    <w:rsid w:val="00C83C54"/>
    <w:rsid w:val="00C84057"/>
    <w:rsid w:val="00C844F7"/>
    <w:rsid w:val="00C847F4"/>
    <w:rsid w:val="00C85331"/>
    <w:rsid w:val="00C85BD3"/>
    <w:rsid w:val="00C85F51"/>
    <w:rsid w:val="00C878AB"/>
    <w:rsid w:val="00C87B62"/>
    <w:rsid w:val="00C905BC"/>
    <w:rsid w:val="00C90740"/>
    <w:rsid w:val="00C90F16"/>
    <w:rsid w:val="00C91C70"/>
    <w:rsid w:val="00C922CD"/>
    <w:rsid w:val="00C92B08"/>
    <w:rsid w:val="00C933B2"/>
    <w:rsid w:val="00C937F5"/>
    <w:rsid w:val="00C9396E"/>
    <w:rsid w:val="00C945B0"/>
    <w:rsid w:val="00C96554"/>
    <w:rsid w:val="00C97171"/>
    <w:rsid w:val="00C972EA"/>
    <w:rsid w:val="00CA0C1E"/>
    <w:rsid w:val="00CA0D28"/>
    <w:rsid w:val="00CA14B2"/>
    <w:rsid w:val="00CA1F22"/>
    <w:rsid w:val="00CA1F68"/>
    <w:rsid w:val="00CA332F"/>
    <w:rsid w:val="00CA3CE1"/>
    <w:rsid w:val="00CA4867"/>
    <w:rsid w:val="00CA5C81"/>
    <w:rsid w:val="00CA6909"/>
    <w:rsid w:val="00CA791E"/>
    <w:rsid w:val="00CA7CD7"/>
    <w:rsid w:val="00CA7EBE"/>
    <w:rsid w:val="00CB0339"/>
    <w:rsid w:val="00CB141D"/>
    <w:rsid w:val="00CB21B6"/>
    <w:rsid w:val="00CB2CA5"/>
    <w:rsid w:val="00CB2D8A"/>
    <w:rsid w:val="00CB4981"/>
    <w:rsid w:val="00CB4AD4"/>
    <w:rsid w:val="00CB53D8"/>
    <w:rsid w:val="00CB57F6"/>
    <w:rsid w:val="00CB5E25"/>
    <w:rsid w:val="00CB64DF"/>
    <w:rsid w:val="00CB6836"/>
    <w:rsid w:val="00CB6A1C"/>
    <w:rsid w:val="00CB6C58"/>
    <w:rsid w:val="00CB7EC6"/>
    <w:rsid w:val="00CC155F"/>
    <w:rsid w:val="00CC172E"/>
    <w:rsid w:val="00CC23F8"/>
    <w:rsid w:val="00CC2A78"/>
    <w:rsid w:val="00CC2C81"/>
    <w:rsid w:val="00CC40A4"/>
    <w:rsid w:val="00CC57F8"/>
    <w:rsid w:val="00CC69AF"/>
    <w:rsid w:val="00CC72B2"/>
    <w:rsid w:val="00CC7530"/>
    <w:rsid w:val="00CD053C"/>
    <w:rsid w:val="00CD0A75"/>
    <w:rsid w:val="00CD0EC8"/>
    <w:rsid w:val="00CD2586"/>
    <w:rsid w:val="00CD2AE2"/>
    <w:rsid w:val="00CD355E"/>
    <w:rsid w:val="00CD3E40"/>
    <w:rsid w:val="00CD4CB5"/>
    <w:rsid w:val="00CD5442"/>
    <w:rsid w:val="00CD581B"/>
    <w:rsid w:val="00CD5C9F"/>
    <w:rsid w:val="00CD5F2C"/>
    <w:rsid w:val="00CD61C6"/>
    <w:rsid w:val="00CD7981"/>
    <w:rsid w:val="00CE0449"/>
    <w:rsid w:val="00CE10CE"/>
    <w:rsid w:val="00CE14D2"/>
    <w:rsid w:val="00CE1DE8"/>
    <w:rsid w:val="00CE208B"/>
    <w:rsid w:val="00CE2900"/>
    <w:rsid w:val="00CE33C9"/>
    <w:rsid w:val="00CE354D"/>
    <w:rsid w:val="00CE526D"/>
    <w:rsid w:val="00CE529C"/>
    <w:rsid w:val="00CE52F3"/>
    <w:rsid w:val="00CE679C"/>
    <w:rsid w:val="00CE6F0A"/>
    <w:rsid w:val="00CF00CA"/>
    <w:rsid w:val="00CF1EC1"/>
    <w:rsid w:val="00CF2007"/>
    <w:rsid w:val="00CF25B3"/>
    <w:rsid w:val="00CF2645"/>
    <w:rsid w:val="00CF280B"/>
    <w:rsid w:val="00CF321A"/>
    <w:rsid w:val="00CF33AB"/>
    <w:rsid w:val="00CF3D17"/>
    <w:rsid w:val="00CF3FB1"/>
    <w:rsid w:val="00CF46DF"/>
    <w:rsid w:val="00CF4B87"/>
    <w:rsid w:val="00CF519A"/>
    <w:rsid w:val="00CF5E12"/>
    <w:rsid w:val="00CF5FF8"/>
    <w:rsid w:val="00CF6B0B"/>
    <w:rsid w:val="00CF7AB4"/>
    <w:rsid w:val="00D01004"/>
    <w:rsid w:val="00D014AE"/>
    <w:rsid w:val="00D02057"/>
    <w:rsid w:val="00D02ACF"/>
    <w:rsid w:val="00D02DED"/>
    <w:rsid w:val="00D02E58"/>
    <w:rsid w:val="00D04599"/>
    <w:rsid w:val="00D054BA"/>
    <w:rsid w:val="00D06CBF"/>
    <w:rsid w:val="00D073ED"/>
    <w:rsid w:val="00D07E23"/>
    <w:rsid w:val="00D07FA1"/>
    <w:rsid w:val="00D10AB1"/>
    <w:rsid w:val="00D10E43"/>
    <w:rsid w:val="00D11A32"/>
    <w:rsid w:val="00D11FAC"/>
    <w:rsid w:val="00D123F7"/>
    <w:rsid w:val="00D152F1"/>
    <w:rsid w:val="00D15675"/>
    <w:rsid w:val="00D17663"/>
    <w:rsid w:val="00D17BC7"/>
    <w:rsid w:val="00D201C3"/>
    <w:rsid w:val="00D21EF6"/>
    <w:rsid w:val="00D224C5"/>
    <w:rsid w:val="00D22926"/>
    <w:rsid w:val="00D22DBC"/>
    <w:rsid w:val="00D22E94"/>
    <w:rsid w:val="00D233A2"/>
    <w:rsid w:val="00D24260"/>
    <w:rsid w:val="00D25170"/>
    <w:rsid w:val="00D267BD"/>
    <w:rsid w:val="00D26B9C"/>
    <w:rsid w:val="00D27D1A"/>
    <w:rsid w:val="00D307AC"/>
    <w:rsid w:val="00D30A72"/>
    <w:rsid w:val="00D312FF"/>
    <w:rsid w:val="00D329F1"/>
    <w:rsid w:val="00D33D18"/>
    <w:rsid w:val="00D347A9"/>
    <w:rsid w:val="00D34D2A"/>
    <w:rsid w:val="00D359B4"/>
    <w:rsid w:val="00D35D04"/>
    <w:rsid w:val="00D3708C"/>
    <w:rsid w:val="00D3731D"/>
    <w:rsid w:val="00D375A7"/>
    <w:rsid w:val="00D40720"/>
    <w:rsid w:val="00D40973"/>
    <w:rsid w:val="00D41285"/>
    <w:rsid w:val="00D4152D"/>
    <w:rsid w:val="00D4171D"/>
    <w:rsid w:val="00D4234B"/>
    <w:rsid w:val="00D42516"/>
    <w:rsid w:val="00D42F26"/>
    <w:rsid w:val="00D43877"/>
    <w:rsid w:val="00D44C4D"/>
    <w:rsid w:val="00D45872"/>
    <w:rsid w:val="00D45DC4"/>
    <w:rsid w:val="00D46659"/>
    <w:rsid w:val="00D4762F"/>
    <w:rsid w:val="00D47FC7"/>
    <w:rsid w:val="00D501AB"/>
    <w:rsid w:val="00D5206D"/>
    <w:rsid w:val="00D5305B"/>
    <w:rsid w:val="00D53C51"/>
    <w:rsid w:val="00D54C2F"/>
    <w:rsid w:val="00D54FC5"/>
    <w:rsid w:val="00D565E6"/>
    <w:rsid w:val="00D5731C"/>
    <w:rsid w:val="00D57AF9"/>
    <w:rsid w:val="00D60B08"/>
    <w:rsid w:val="00D60D99"/>
    <w:rsid w:val="00D615D2"/>
    <w:rsid w:val="00D623FE"/>
    <w:rsid w:val="00D631EE"/>
    <w:rsid w:val="00D63FF0"/>
    <w:rsid w:val="00D64D89"/>
    <w:rsid w:val="00D65A2F"/>
    <w:rsid w:val="00D66949"/>
    <w:rsid w:val="00D67F77"/>
    <w:rsid w:val="00D70407"/>
    <w:rsid w:val="00D705E9"/>
    <w:rsid w:val="00D718E6"/>
    <w:rsid w:val="00D7296E"/>
    <w:rsid w:val="00D72A0B"/>
    <w:rsid w:val="00D73390"/>
    <w:rsid w:val="00D73500"/>
    <w:rsid w:val="00D73844"/>
    <w:rsid w:val="00D73D19"/>
    <w:rsid w:val="00D7405B"/>
    <w:rsid w:val="00D7443A"/>
    <w:rsid w:val="00D74AEE"/>
    <w:rsid w:val="00D7512A"/>
    <w:rsid w:val="00D80A40"/>
    <w:rsid w:val="00D81098"/>
    <w:rsid w:val="00D821A1"/>
    <w:rsid w:val="00D8239A"/>
    <w:rsid w:val="00D83635"/>
    <w:rsid w:val="00D839F8"/>
    <w:rsid w:val="00D841B9"/>
    <w:rsid w:val="00D84EAA"/>
    <w:rsid w:val="00D857E4"/>
    <w:rsid w:val="00D85A32"/>
    <w:rsid w:val="00D85F32"/>
    <w:rsid w:val="00D86BBD"/>
    <w:rsid w:val="00D8738E"/>
    <w:rsid w:val="00D87471"/>
    <w:rsid w:val="00D878C6"/>
    <w:rsid w:val="00D87CAD"/>
    <w:rsid w:val="00D87F2C"/>
    <w:rsid w:val="00D87FD5"/>
    <w:rsid w:val="00D9017B"/>
    <w:rsid w:val="00D9113C"/>
    <w:rsid w:val="00D91484"/>
    <w:rsid w:val="00D920C0"/>
    <w:rsid w:val="00D92E70"/>
    <w:rsid w:val="00D93074"/>
    <w:rsid w:val="00D93181"/>
    <w:rsid w:val="00D93356"/>
    <w:rsid w:val="00D93CDD"/>
    <w:rsid w:val="00D95B85"/>
    <w:rsid w:val="00D97436"/>
    <w:rsid w:val="00D974C3"/>
    <w:rsid w:val="00DA051A"/>
    <w:rsid w:val="00DA07D4"/>
    <w:rsid w:val="00DA17D4"/>
    <w:rsid w:val="00DA1946"/>
    <w:rsid w:val="00DA2452"/>
    <w:rsid w:val="00DA34D8"/>
    <w:rsid w:val="00DA4D75"/>
    <w:rsid w:val="00DA51FB"/>
    <w:rsid w:val="00DA5842"/>
    <w:rsid w:val="00DA597D"/>
    <w:rsid w:val="00DA666B"/>
    <w:rsid w:val="00DA6790"/>
    <w:rsid w:val="00DA698E"/>
    <w:rsid w:val="00DB0209"/>
    <w:rsid w:val="00DB1000"/>
    <w:rsid w:val="00DB1A45"/>
    <w:rsid w:val="00DB2482"/>
    <w:rsid w:val="00DB2891"/>
    <w:rsid w:val="00DB3704"/>
    <w:rsid w:val="00DB55F4"/>
    <w:rsid w:val="00DB5661"/>
    <w:rsid w:val="00DB665E"/>
    <w:rsid w:val="00DB7899"/>
    <w:rsid w:val="00DC0267"/>
    <w:rsid w:val="00DC18EF"/>
    <w:rsid w:val="00DC36B9"/>
    <w:rsid w:val="00DC40E7"/>
    <w:rsid w:val="00DC45D4"/>
    <w:rsid w:val="00DC529F"/>
    <w:rsid w:val="00DC5C2F"/>
    <w:rsid w:val="00DC6B8C"/>
    <w:rsid w:val="00DC71C4"/>
    <w:rsid w:val="00DC7502"/>
    <w:rsid w:val="00DC7754"/>
    <w:rsid w:val="00DC7D60"/>
    <w:rsid w:val="00DD0CBD"/>
    <w:rsid w:val="00DD1397"/>
    <w:rsid w:val="00DD2F5C"/>
    <w:rsid w:val="00DD308A"/>
    <w:rsid w:val="00DD3A6F"/>
    <w:rsid w:val="00DD4B28"/>
    <w:rsid w:val="00DD5056"/>
    <w:rsid w:val="00DD5AE5"/>
    <w:rsid w:val="00DD676D"/>
    <w:rsid w:val="00DD67CA"/>
    <w:rsid w:val="00DD68AE"/>
    <w:rsid w:val="00DD775F"/>
    <w:rsid w:val="00DE0908"/>
    <w:rsid w:val="00DE0DCB"/>
    <w:rsid w:val="00DE0EAF"/>
    <w:rsid w:val="00DE1761"/>
    <w:rsid w:val="00DE20EC"/>
    <w:rsid w:val="00DE23C1"/>
    <w:rsid w:val="00DE3244"/>
    <w:rsid w:val="00DE4F0D"/>
    <w:rsid w:val="00DE5737"/>
    <w:rsid w:val="00DE5FFA"/>
    <w:rsid w:val="00DE7626"/>
    <w:rsid w:val="00DE776D"/>
    <w:rsid w:val="00DF0589"/>
    <w:rsid w:val="00DF16C9"/>
    <w:rsid w:val="00DF220A"/>
    <w:rsid w:val="00DF237D"/>
    <w:rsid w:val="00DF2E43"/>
    <w:rsid w:val="00DF399B"/>
    <w:rsid w:val="00DF3A3A"/>
    <w:rsid w:val="00DF3D3B"/>
    <w:rsid w:val="00DF4050"/>
    <w:rsid w:val="00DF425E"/>
    <w:rsid w:val="00DF50C8"/>
    <w:rsid w:val="00DF52A7"/>
    <w:rsid w:val="00DF60BF"/>
    <w:rsid w:val="00DF6351"/>
    <w:rsid w:val="00DF6B0A"/>
    <w:rsid w:val="00DF6F06"/>
    <w:rsid w:val="00DF7976"/>
    <w:rsid w:val="00E00237"/>
    <w:rsid w:val="00E010E6"/>
    <w:rsid w:val="00E02BD4"/>
    <w:rsid w:val="00E03536"/>
    <w:rsid w:val="00E03543"/>
    <w:rsid w:val="00E035FD"/>
    <w:rsid w:val="00E03EC4"/>
    <w:rsid w:val="00E046C2"/>
    <w:rsid w:val="00E049E5"/>
    <w:rsid w:val="00E06912"/>
    <w:rsid w:val="00E0696A"/>
    <w:rsid w:val="00E069A3"/>
    <w:rsid w:val="00E06DB7"/>
    <w:rsid w:val="00E06DC7"/>
    <w:rsid w:val="00E06DE7"/>
    <w:rsid w:val="00E07DEF"/>
    <w:rsid w:val="00E1006A"/>
    <w:rsid w:val="00E1022D"/>
    <w:rsid w:val="00E1044A"/>
    <w:rsid w:val="00E121C4"/>
    <w:rsid w:val="00E12B6A"/>
    <w:rsid w:val="00E13955"/>
    <w:rsid w:val="00E14051"/>
    <w:rsid w:val="00E14B4D"/>
    <w:rsid w:val="00E154E5"/>
    <w:rsid w:val="00E1560D"/>
    <w:rsid w:val="00E15769"/>
    <w:rsid w:val="00E1593F"/>
    <w:rsid w:val="00E168BF"/>
    <w:rsid w:val="00E16A71"/>
    <w:rsid w:val="00E16FB8"/>
    <w:rsid w:val="00E172D7"/>
    <w:rsid w:val="00E2050A"/>
    <w:rsid w:val="00E20E1F"/>
    <w:rsid w:val="00E20FFF"/>
    <w:rsid w:val="00E2176B"/>
    <w:rsid w:val="00E21B6B"/>
    <w:rsid w:val="00E222A6"/>
    <w:rsid w:val="00E23CE4"/>
    <w:rsid w:val="00E24EF3"/>
    <w:rsid w:val="00E24FED"/>
    <w:rsid w:val="00E2704B"/>
    <w:rsid w:val="00E27A29"/>
    <w:rsid w:val="00E27DD5"/>
    <w:rsid w:val="00E3047D"/>
    <w:rsid w:val="00E31771"/>
    <w:rsid w:val="00E31B38"/>
    <w:rsid w:val="00E33156"/>
    <w:rsid w:val="00E350A5"/>
    <w:rsid w:val="00E351DA"/>
    <w:rsid w:val="00E353E6"/>
    <w:rsid w:val="00E354FE"/>
    <w:rsid w:val="00E35CAE"/>
    <w:rsid w:val="00E36759"/>
    <w:rsid w:val="00E37BF5"/>
    <w:rsid w:val="00E411CD"/>
    <w:rsid w:val="00E41F07"/>
    <w:rsid w:val="00E42026"/>
    <w:rsid w:val="00E45A84"/>
    <w:rsid w:val="00E46079"/>
    <w:rsid w:val="00E46FA4"/>
    <w:rsid w:val="00E479C3"/>
    <w:rsid w:val="00E50053"/>
    <w:rsid w:val="00E51F84"/>
    <w:rsid w:val="00E532E6"/>
    <w:rsid w:val="00E5357E"/>
    <w:rsid w:val="00E5442B"/>
    <w:rsid w:val="00E555ED"/>
    <w:rsid w:val="00E5572A"/>
    <w:rsid w:val="00E56A74"/>
    <w:rsid w:val="00E56B4F"/>
    <w:rsid w:val="00E57F2B"/>
    <w:rsid w:val="00E60FD7"/>
    <w:rsid w:val="00E618BA"/>
    <w:rsid w:val="00E61B4B"/>
    <w:rsid w:val="00E620A1"/>
    <w:rsid w:val="00E62E14"/>
    <w:rsid w:val="00E62F1A"/>
    <w:rsid w:val="00E64066"/>
    <w:rsid w:val="00E64EF6"/>
    <w:rsid w:val="00E65F19"/>
    <w:rsid w:val="00E6795F"/>
    <w:rsid w:val="00E67B19"/>
    <w:rsid w:val="00E70FDF"/>
    <w:rsid w:val="00E7145D"/>
    <w:rsid w:val="00E71513"/>
    <w:rsid w:val="00E71630"/>
    <w:rsid w:val="00E7198D"/>
    <w:rsid w:val="00E71DA8"/>
    <w:rsid w:val="00E71ED7"/>
    <w:rsid w:val="00E72471"/>
    <w:rsid w:val="00E739DA"/>
    <w:rsid w:val="00E746FE"/>
    <w:rsid w:val="00E76FFA"/>
    <w:rsid w:val="00E774F5"/>
    <w:rsid w:val="00E77627"/>
    <w:rsid w:val="00E82C99"/>
    <w:rsid w:val="00E82F23"/>
    <w:rsid w:val="00E83260"/>
    <w:rsid w:val="00E84300"/>
    <w:rsid w:val="00E84BD7"/>
    <w:rsid w:val="00E86E17"/>
    <w:rsid w:val="00E8724A"/>
    <w:rsid w:val="00E87C43"/>
    <w:rsid w:val="00E87E85"/>
    <w:rsid w:val="00E90521"/>
    <w:rsid w:val="00E918AB"/>
    <w:rsid w:val="00E91A03"/>
    <w:rsid w:val="00E923E9"/>
    <w:rsid w:val="00E92690"/>
    <w:rsid w:val="00E93459"/>
    <w:rsid w:val="00E93507"/>
    <w:rsid w:val="00E93A27"/>
    <w:rsid w:val="00E93C05"/>
    <w:rsid w:val="00E94AC0"/>
    <w:rsid w:val="00E9514A"/>
    <w:rsid w:val="00E957E8"/>
    <w:rsid w:val="00E95A22"/>
    <w:rsid w:val="00E95C2E"/>
    <w:rsid w:val="00E962C0"/>
    <w:rsid w:val="00E974AD"/>
    <w:rsid w:val="00E97663"/>
    <w:rsid w:val="00EA0297"/>
    <w:rsid w:val="00EA0940"/>
    <w:rsid w:val="00EA0E67"/>
    <w:rsid w:val="00EA101B"/>
    <w:rsid w:val="00EA1841"/>
    <w:rsid w:val="00EA1A39"/>
    <w:rsid w:val="00EA2432"/>
    <w:rsid w:val="00EA3560"/>
    <w:rsid w:val="00EA35F4"/>
    <w:rsid w:val="00EA4E25"/>
    <w:rsid w:val="00EA4E27"/>
    <w:rsid w:val="00EA4E2E"/>
    <w:rsid w:val="00EA4F1F"/>
    <w:rsid w:val="00EA57AE"/>
    <w:rsid w:val="00EA5844"/>
    <w:rsid w:val="00EA6B83"/>
    <w:rsid w:val="00EA6ED4"/>
    <w:rsid w:val="00EA7044"/>
    <w:rsid w:val="00EA75FC"/>
    <w:rsid w:val="00EA76BD"/>
    <w:rsid w:val="00EA77AB"/>
    <w:rsid w:val="00EA7995"/>
    <w:rsid w:val="00EB0923"/>
    <w:rsid w:val="00EB1CEA"/>
    <w:rsid w:val="00EB1DFB"/>
    <w:rsid w:val="00EB1FB0"/>
    <w:rsid w:val="00EB1FF8"/>
    <w:rsid w:val="00EB1FFD"/>
    <w:rsid w:val="00EB2085"/>
    <w:rsid w:val="00EB2C18"/>
    <w:rsid w:val="00EB3333"/>
    <w:rsid w:val="00EB5601"/>
    <w:rsid w:val="00EB571F"/>
    <w:rsid w:val="00EB5F6F"/>
    <w:rsid w:val="00EB6A13"/>
    <w:rsid w:val="00EC0017"/>
    <w:rsid w:val="00EC08F6"/>
    <w:rsid w:val="00EC1BD9"/>
    <w:rsid w:val="00EC1C9C"/>
    <w:rsid w:val="00EC1E64"/>
    <w:rsid w:val="00EC28D4"/>
    <w:rsid w:val="00EC357B"/>
    <w:rsid w:val="00EC3925"/>
    <w:rsid w:val="00EC3CD7"/>
    <w:rsid w:val="00EC4BFF"/>
    <w:rsid w:val="00EC4E5A"/>
    <w:rsid w:val="00EC55D6"/>
    <w:rsid w:val="00EC762B"/>
    <w:rsid w:val="00ED021F"/>
    <w:rsid w:val="00ED1563"/>
    <w:rsid w:val="00ED1850"/>
    <w:rsid w:val="00ED2AB6"/>
    <w:rsid w:val="00ED394B"/>
    <w:rsid w:val="00ED3C8B"/>
    <w:rsid w:val="00ED4A6F"/>
    <w:rsid w:val="00ED5BD9"/>
    <w:rsid w:val="00ED72C4"/>
    <w:rsid w:val="00ED7959"/>
    <w:rsid w:val="00EE0094"/>
    <w:rsid w:val="00EE01D7"/>
    <w:rsid w:val="00EE039E"/>
    <w:rsid w:val="00EE184D"/>
    <w:rsid w:val="00EE27A2"/>
    <w:rsid w:val="00EE317E"/>
    <w:rsid w:val="00EE3351"/>
    <w:rsid w:val="00EE3548"/>
    <w:rsid w:val="00EE3DC0"/>
    <w:rsid w:val="00EE49AC"/>
    <w:rsid w:val="00EE4CCA"/>
    <w:rsid w:val="00EE5F22"/>
    <w:rsid w:val="00EE620F"/>
    <w:rsid w:val="00EE630E"/>
    <w:rsid w:val="00EE68B1"/>
    <w:rsid w:val="00EE6F38"/>
    <w:rsid w:val="00EE79DC"/>
    <w:rsid w:val="00EF0503"/>
    <w:rsid w:val="00EF0BE1"/>
    <w:rsid w:val="00EF1612"/>
    <w:rsid w:val="00EF366D"/>
    <w:rsid w:val="00EF37ED"/>
    <w:rsid w:val="00EF3B37"/>
    <w:rsid w:val="00EF3CA6"/>
    <w:rsid w:val="00EF3E99"/>
    <w:rsid w:val="00EF47E6"/>
    <w:rsid w:val="00EF4847"/>
    <w:rsid w:val="00EF4942"/>
    <w:rsid w:val="00EF50F3"/>
    <w:rsid w:val="00EF7468"/>
    <w:rsid w:val="00EF7470"/>
    <w:rsid w:val="00EF79AB"/>
    <w:rsid w:val="00EF7F77"/>
    <w:rsid w:val="00F000F7"/>
    <w:rsid w:val="00F0037A"/>
    <w:rsid w:val="00F00456"/>
    <w:rsid w:val="00F00997"/>
    <w:rsid w:val="00F00C2F"/>
    <w:rsid w:val="00F00FF4"/>
    <w:rsid w:val="00F030A1"/>
    <w:rsid w:val="00F03A03"/>
    <w:rsid w:val="00F046F4"/>
    <w:rsid w:val="00F04964"/>
    <w:rsid w:val="00F04F58"/>
    <w:rsid w:val="00F05022"/>
    <w:rsid w:val="00F0573D"/>
    <w:rsid w:val="00F05EB2"/>
    <w:rsid w:val="00F10C66"/>
    <w:rsid w:val="00F11BB3"/>
    <w:rsid w:val="00F1296C"/>
    <w:rsid w:val="00F13BDF"/>
    <w:rsid w:val="00F13CC8"/>
    <w:rsid w:val="00F14A25"/>
    <w:rsid w:val="00F14FF6"/>
    <w:rsid w:val="00F20118"/>
    <w:rsid w:val="00F20E33"/>
    <w:rsid w:val="00F2113A"/>
    <w:rsid w:val="00F21F29"/>
    <w:rsid w:val="00F22157"/>
    <w:rsid w:val="00F22359"/>
    <w:rsid w:val="00F258B2"/>
    <w:rsid w:val="00F25F9A"/>
    <w:rsid w:val="00F2613F"/>
    <w:rsid w:val="00F279C9"/>
    <w:rsid w:val="00F27B01"/>
    <w:rsid w:val="00F27E1C"/>
    <w:rsid w:val="00F302BC"/>
    <w:rsid w:val="00F30A11"/>
    <w:rsid w:val="00F31CA5"/>
    <w:rsid w:val="00F31DE9"/>
    <w:rsid w:val="00F3343E"/>
    <w:rsid w:val="00F33A1A"/>
    <w:rsid w:val="00F34858"/>
    <w:rsid w:val="00F348A2"/>
    <w:rsid w:val="00F34B4F"/>
    <w:rsid w:val="00F363A2"/>
    <w:rsid w:val="00F37266"/>
    <w:rsid w:val="00F37B39"/>
    <w:rsid w:val="00F40379"/>
    <w:rsid w:val="00F4095D"/>
    <w:rsid w:val="00F40B52"/>
    <w:rsid w:val="00F41023"/>
    <w:rsid w:val="00F4154A"/>
    <w:rsid w:val="00F41BF0"/>
    <w:rsid w:val="00F4213E"/>
    <w:rsid w:val="00F42715"/>
    <w:rsid w:val="00F42BC9"/>
    <w:rsid w:val="00F43304"/>
    <w:rsid w:val="00F4399D"/>
    <w:rsid w:val="00F44A5F"/>
    <w:rsid w:val="00F44F0D"/>
    <w:rsid w:val="00F45000"/>
    <w:rsid w:val="00F45488"/>
    <w:rsid w:val="00F455AA"/>
    <w:rsid w:val="00F46750"/>
    <w:rsid w:val="00F477E6"/>
    <w:rsid w:val="00F47C21"/>
    <w:rsid w:val="00F5206A"/>
    <w:rsid w:val="00F52929"/>
    <w:rsid w:val="00F52B86"/>
    <w:rsid w:val="00F52DFA"/>
    <w:rsid w:val="00F53175"/>
    <w:rsid w:val="00F5395B"/>
    <w:rsid w:val="00F54C6F"/>
    <w:rsid w:val="00F550BA"/>
    <w:rsid w:val="00F551C9"/>
    <w:rsid w:val="00F559DE"/>
    <w:rsid w:val="00F55E5F"/>
    <w:rsid w:val="00F55E67"/>
    <w:rsid w:val="00F56309"/>
    <w:rsid w:val="00F5666E"/>
    <w:rsid w:val="00F56D9D"/>
    <w:rsid w:val="00F609F4"/>
    <w:rsid w:val="00F6151F"/>
    <w:rsid w:val="00F61C36"/>
    <w:rsid w:val="00F62E36"/>
    <w:rsid w:val="00F62F99"/>
    <w:rsid w:val="00F630C4"/>
    <w:rsid w:val="00F6442B"/>
    <w:rsid w:val="00F645B7"/>
    <w:rsid w:val="00F6464D"/>
    <w:rsid w:val="00F64B91"/>
    <w:rsid w:val="00F653C3"/>
    <w:rsid w:val="00F668B1"/>
    <w:rsid w:val="00F6707B"/>
    <w:rsid w:val="00F70C52"/>
    <w:rsid w:val="00F70CEC"/>
    <w:rsid w:val="00F70CED"/>
    <w:rsid w:val="00F716A4"/>
    <w:rsid w:val="00F724DD"/>
    <w:rsid w:val="00F732F9"/>
    <w:rsid w:val="00F74153"/>
    <w:rsid w:val="00F746FF"/>
    <w:rsid w:val="00F74A2B"/>
    <w:rsid w:val="00F74B14"/>
    <w:rsid w:val="00F74E6E"/>
    <w:rsid w:val="00F7512D"/>
    <w:rsid w:val="00F7552B"/>
    <w:rsid w:val="00F7673E"/>
    <w:rsid w:val="00F7681E"/>
    <w:rsid w:val="00F77524"/>
    <w:rsid w:val="00F80884"/>
    <w:rsid w:val="00F8165C"/>
    <w:rsid w:val="00F822C2"/>
    <w:rsid w:val="00F846A0"/>
    <w:rsid w:val="00F8475A"/>
    <w:rsid w:val="00F84A02"/>
    <w:rsid w:val="00F902B0"/>
    <w:rsid w:val="00F9129C"/>
    <w:rsid w:val="00F913BF"/>
    <w:rsid w:val="00F9208D"/>
    <w:rsid w:val="00F9291E"/>
    <w:rsid w:val="00F932FE"/>
    <w:rsid w:val="00F93FC5"/>
    <w:rsid w:val="00F941E0"/>
    <w:rsid w:val="00F94C2D"/>
    <w:rsid w:val="00F952B6"/>
    <w:rsid w:val="00FA1499"/>
    <w:rsid w:val="00FA17A2"/>
    <w:rsid w:val="00FA1B88"/>
    <w:rsid w:val="00FA1D1E"/>
    <w:rsid w:val="00FA1E47"/>
    <w:rsid w:val="00FA2270"/>
    <w:rsid w:val="00FA42F3"/>
    <w:rsid w:val="00FA457F"/>
    <w:rsid w:val="00FA4878"/>
    <w:rsid w:val="00FA56AB"/>
    <w:rsid w:val="00FA5BE4"/>
    <w:rsid w:val="00FA5E7A"/>
    <w:rsid w:val="00FA5FAB"/>
    <w:rsid w:val="00FA6005"/>
    <w:rsid w:val="00FA6210"/>
    <w:rsid w:val="00FA6C8A"/>
    <w:rsid w:val="00FA6C9D"/>
    <w:rsid w:val="00FA71FC"/>
    <w:rsid w:val="00FA7FF9"/>
    <w:rsid w:val="00FB01BF"/>
    <w:rsid w:val="00FB1349"/>
    <w:rsid w:val="00FB2068"/>
    <w:rsid w:val="00FB252C"/>
    <w:rsid w:val="00FB299E"/>
    <w:rsid w:val="00FB29F8"/>
    <w:rsid w:val="00FB2CD0"/>
    <w:rsid w:val="00FB34E4"/>
    <w:rsid w:val="00FB4753"/>
    <w:rsid w:val="00FB527A"/>
    <w:rsid w:val="00FB61EB"/>
    <w:rsid w:val="00FB6A03"/>
    <w:rsid w:val="00FB6DA2"/>
    <w:rsid w:val="00FB718E"/>
    <w:rsid w:val="00FC0855"/>
    <w:rsid w:val="00FC367C"/>
    <w:rsid w:val="00FC4A8B"/>
    <w:rsid w:val="00FC4CC9"/>
    <w:rsid w:val="00FC52D7"/>
    <w:rsid w:val="00FC575D"/>
    <w:rsid w:val="00FC5F65"/>
    <w:rsid w:val="00FC76B2"/>
    <w:rsid w:val="00FD0D13"/>
    <w:rsid w:val="00FD11AF"/>
    <w:rsid w:val="00FD1B17"/>
    <w:rsid w:val="00FD233B"/>
    <w:rsid w:val="00FD26ED"/>
    <w:rsid w:val="00FD2927"/>
    <w:rsid w:val="00FD317F"/>
    <w:rsid w:val="00FD430F"/>
    <w:rsid w:val="00FD484B"/>
    <w:rsid w:val="00FD5977"/>
    <w:rsid w:val="00FD71F8"/>
    <w:rsid w:val="00FE04DB"/>
    <w:rsid w:val="00FE0AA5"/>
    <w:rsid w:val="00FE23BB"/>
    <w:rsid w:val="00FE283F"/>
    <w:rsid w:val="00FE37A6"/>
    <w:rsid w:val="00FE4267"/>
    <w:rsid w:val="00FE6EBB"/>
    <w:rsid w:val="00FE794D"/>
    <w:rsid w:val="00FF078D"/>
    <w:rsid w:val="00FF12A1"/>
    <w:rsid w:val="00FF1359"/>
    <w:rsid w:val="00FF174D"/>
    <w:rsid w:val="00FF3E05"/>
    <w:rsid w:val="00FF3FA1"/>
    <w:rsid w:val="00FF3FCF"/>
    <w:rsid w:val="00FF450A"/>
    <w:rsid w:val="00FF4876"/>
    <w:rsid w:val="00FF4F59"/>
    <w:rsid w:val="00FF5AF4"/>
    <w:rsid w:val="00FF5EDD"/>
    <w:rsid w:val="00FF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CDF2B168-1128-465B-9E1F-80EF570C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FF"/>
    <w:pPr>
      <w:widowControl w:val="0"/>
      <w:autoSpaceDE w:val="0"/>
      <w:autoSpaceDN w:val="0"/>
      <w:adjustRightInd w:val="0"/>
    </w:pPr>
    <w:rPr>
      <w:rFonts w:ascii="Arial" w:hAnsi="Arial" w:cs="Arial"/>
    </w:rPr>
  </w:style>
  <w:style w:type="paragraph" w:styleId="10">
    <w:name w:val="heading 1"/>
    <w:basedOn w:val="a"/>
    <w:next w:val="a"/>
    <w:link w:val="11"/>
    <w:uiPriority w:val="9"/>
    <w:qFormat/>
    <w:rsid w:val="00B65C1C"/>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B65C1C"/>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rsid w:val="00B65C1C"/>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E16FB8"/>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locked/>
    <w:rsid w:val="003157E9"/>
    <w:pPr>
      <w:spacing w:before="240" w:after="60"/>
      <w:outlineLvl w:val="4"/>
    </w:pPr>
    <w:rPr>
      <w:b/>
      <w:bCs/>
      <w:i/>
      <w:iCs/>
      <w:sz w:val="26"/>
      <w:szCs w:val="26"/>
    </w:rPr>
  </w:style>
  <w:style w:type="paragraph" w:styleId="6">
    <w:name w:val="heading 6"/>
    <w:basedOn w:val="a"/>
    <w:next w:val="a"/>
    <w:link w:val="60"/>
    <w:semiHidden/>
    <w:unhideWhenUsed/>
    <w:qFormat/>
    <w:rsid w:val="00B13CE9"/>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B65C1C"/>
    <w:rPr>
      <w:rFonts w:ascii="Cambria" w:hAnsi="Cambria" w:cs="Times New Roman"/>
      <w:b/>
      <w:snapToGrid w:val="0"/>
      <w:kern w:val="32"/>
      <w:sz w:val="32"/>
      <w:lang w:val="ru-RU" w:eastAsia="ru-RU"/>
    </w:rPr>
  </w:style>
  <w:style w:type="character" w:customStyle="1" w:styleId="20">
    <w:name w:val="Заголовок 2 Знак"/>
    <w:link w:val="2"/>
    <w:uiPriority w:val="9"/>
    <w:locked/>
    <w:rsid w:val="00B65C1C"/>
    <w:rPr>
      <w:rFonts w:ascii="Cambria" w:hAnsi="Cambria" w:cs="Times New Roman"/>
      <w:b/>
      <w:i/>
      <w:snapToGrid w:val="0"/>
      <w:sz w:val="28"/>
      <w:lang w:val="ru-RU" w:eastAsia="ru-RU"/>
    </w:rPr>
  </w:style>
  <w:style w:type="character" w:customStyle="1" w:styleId="30">
    <w:name w:val="Заголовок 3 Знак"/>
    <w:link w:val="3"/>
    <w:uiPriority w:val="9"/>
    <w:locked/>
    <w:rsid w:val="00B65C1C"/>
    <w:rPr>
      <w:rFonts w:ascii="Cambria" w:hAnsi="Cambria" w:cs="Times New Roman"/>
      <w:b/>
      <w:snapToGrid w:val="0"/>
      <w:sz w:val="26"/>
      <w:lang w:val="ru-RU" w:eastAsia="ru-RU"/>
    </w:rPr>
  </w:style>
  <w:style w:type="character" w:customStyle="1" w:styleId="40">
    <w:name w:val="Заголовок 4 Знак"/>
    <w:link w:val="4"/>
    <w:uiPriority w:val="99"/>
    <w:semiHidden/>
    <w:locked/>
    <w:rsid w:val="00B636D0"/>
    <w:rPr>
      <w:rFonts w:ascii="Calibri" w:hAnsi="Calibri" w:cs="Times New Roman"/>
      <w:b/>
      <w:bCs/>
      <w:sz w:val="28"/>
      <w:szCs w:val="28"/>
    </w:rPr>
  </w:style>
  <w:style w:type="character" w:customStyle="1" w:styleId="50">
    <w:name w:val="Заголовок 5 Знак"/>
    <w:link w:val="5"/>
    <w:uiPriority w:val="99"/>
    <w:semiHidden/>
    <w:locked/>
    <w:rsid w:val="00B636D0"/>
    <w:rPr>
      <w:rFonts w:ascii="Calibri" w:hAnsi="Calibri" w:cs="Times New Roman"/>
      <w:b/>
      <w:bCs/>
      <w:i/>
      <w:iCs/>
      <w:sz w:val="26"/>
      <w:szCs w:val="26"/>
    </w:rPr>
  </w:style>
  <w:style w:type="paragraph" w:styleId="a3">
    <w:name w:val="Balloon Text"/>
    <w:basedOn w:val="a"/>
    <w:link w:val="a4"/>
    <w:uiPriority w:val="99"/>
    <w:semiHidden/>
    <w:rsid w:val="00B65C1C"/>
    <w:rPr>
      <w:rFonts w:ascii="Times New Roman" w:hAnsi="Times New Roman" w:cs="Times New Roman"/>
      <w:sz w:val="16"/>
    </w:rPr>
  </w:style>
  <w:style w:type="character" w:customStyle="1" w:styleId="a4">
    <w:name w:val="Текст выноски Знак"/>
    <w:link w:val="a3"/>
    <w:uiPriority w:val="99"/>
    <w:semiHidden/>
    <w:locked/>
    <w:rsid w:val="00B65C1C"/>
    <w:rPr>
      <w:rFonts w:cs="Times New Roman"/>
      <w:sz w:val="16"/>
    </w:rPr>
  </w:style>
  <w:style w:type="paragraph" w:styleId="a5">
    <w:name w:val="header"/>
    <w:basedOn w:val="a"/>
    <w:link w:val="a6"/>
    <w:uiPriority w:val="99"/>
    <w:rsid w:val="00B65C1C"/>
    <w:pPr>
      <w:tabs>
        <w:tab w:val="center" w:pos="4677"/>
        <w:tab w:val="right" w:pos="9355"/>
      </w:tabs>
    </w:pPr>
    <w:rPr>
      <w:rFonts w:cs="Times New Roman"/>
    </w:rPr>
  </w:style>
  <w:style w:type="character" w:customStyle="1" w:styleId="a6">
    <w:name w:val="Верхний колонтитул Знак"/>
    <w:link w:val="a5"/>
    <w:uiPriority w:val="99"/>
    <w:locked/>
    <w:rsid w:val="00B65C1C"/>
    <w:rPr>
      <w:rFonts w:ascii="Arial" w:hAnsi="Arial" w:cs="Times New Roman"/>
    </w:rPr>
  </w:style>
  <w:style w:type="paragraph" w:styleId="a7">
    <w:name w:val="footer"/>
    <w:basedOn w:val="a"/>
    <w:link w:val="a8"/>
    <w:uiPriority w:val="99"/>
    <w:rsid w:val="00B65C1C"/>
    <w:pPr>
      <w:tabs>
        <w:tab w:val="center" w:pos="4677"/>
        <w:tab w:val="right" w:pos="9355"/>
      </w:tabs>
    </w:pPr>
    <w:rPr>
      <w:rFonts w:cs="Times New Roman"/>
    </w:rPr>
  </w:style>
  <w:style w:type="character" w:customStyle="1" w:styleId="a8">
    <w:name w:val="Нижний колонтитул Знак"/>
    <w:link w:val="a7"/>
    <w:uiPriority w:val="99"/>
    <w:locked/>
    <w:rsid w:val="00B65C1C"/>
    <w:rPr>
      <w:rFonts w:ascii="Arial" w:hAnsi="Arial" w:cs="Times New Roman"/>
    </w:rPr>
  </w:style>
  <w:style w:type="character" w:customStyle="1" w:styleId="tw4winMark">
    <w:name w:val="tw4winMark"/>
    <w:uiPriority w:val="99"/>
    <w:rsid w:val="00B65C1C"/>
    <w:rPr>
      <w:rFonts w:ascii="Courier New" w:hAnsi="Courier New"/>
      <w:vanish/>
      <w:color w:val="800080"/>
      <w:sz w:val="24"/>
      <w:vertAlign w:val="subscript"/>
    </w:rPr>
  </w:style>
  <w:style w:type="character" w:customStyle="1" w:styleId="tw4winError">
    <w:name w:val="tw4winError"/>
    <w:uiPriority w:val="99"/>
    <w:rsid w:val="00B65C1C"/>
    <w:rPr>
      <w:rFonts w:ascii="Courier New" w:hAnsi="Courier New"/>
      <w:color w:val="00FF00"/>
      <w:sz w:val="40"/>
    </w:rPr>
  </w:style>
  <w:style w:type="character" w:customStyle="1" w:styleId="tw4winTerm">
    <w:name w:val="tw4winTerm"/>
    <w:uiPriority w:val="99"/>
    <w:rsid w:val="00B65C1C"/>
    <w:rPr>
      <w:color w:val="0000FF"/>
    </w:rPr>
  </w:style>
  <w:style w:type="character" w:customStyle="1" w:styleId="tw4winPopup">
    <w:name w:val="tw4winPopup"/>
    <w:uiPriority w:val="99"/>
    <w:rsid w:val="00B65C1C"/>
    <w:rPr>
      <w:rFonts w:ascii="Courier New" w:hAnsi="Courier New"/>
      <w:noProof/>
      <w:color w:val="008000"/>
    </w:rPr>
  </w:style>
  <w:style w:type="character" w:customStyle="1" w:styleId="tw4winJump">
    <w:name w:val="tw4winJump"/>
    <w:uiPriority w:val="99"/>
    <w:rsid w:val="00B65C1C"/>
    <w:rPr>
      <w:rFonts w:ascii="Courier New" w:hAnsi="Courier New"/>
      <w:noProof/>
      <w:color w:val="008080"/>
    </w:rPr>
  </w:style>
  <w:style w:type="character" w:customStyle="1" w:styleId="tw4winExternal">
    <w:name w:val="tw4winExternal"/>
    <w:uiPriority w:val="99"/>
    <w:rsid w:val="00B65C1C"/>
    <w:rPr>
      <w:rFonts w:ascii="Courier New" w:hAnsi="Courier New"/>
      <w:noProof/>
      <w:color w:val="808080"/>
    </w:rPr>
  </w:style>
  <w:style w:type="character" w:customStyle="1" w:styleId="tw4winInternal">
    <w:name w:val="tw4winInternal"/>
    <w:uiPriority w:val="99"/>
    <w:rsid w:val="00B65C1C"/>
    <w:rPr>
      <w:rFonts w:ascii="Courier New" w:hAnsi="Courier New"/>
      <w:noProof/>
      <w:color w:val="FF0000"/>
    </w:rPr>
  </w:style>
  <w:style w:type="character" w:customStyle="1" w:styleId="DONOTTRANSLATE">
    <w:name w:val="DO_NOT_TRANSLATE"/>
    <w:uiPriority w:val="99"/>
    <w:rsid w:val="00B65C1C"/>
    <w:rPr>
      <w:rFonts w:ascii="Courier New" w:hAnsi="Courier New"/>
      <w:noProof/>
      <w:color w:val="800000"/>
    </w:rPr>
  </w:style>
  <w:style w:type="character" w:styleId="a9">
    <w:name w:val="Hyperlink"/>
    <w:uiPriority w:val="99"/>
    <w:rsid w:val="00B65C1C"/>
    <w:rPr>
      <w:rFonts w:cs="Times New Roman"/>
      <w:color w:val="0000FF"/>
      <w:u w:val="single"/>
    </w:rPr>
  </w:style>
  <w:style w:type="paragraph" w:styleId="aa">
    <w:name w:val="annotation text"/>
    <w:basedOn w:val="a"/>
    <w:link w:val="ab"/>
    <w:uiPriority w:val="99"/>
    <w:semiHidden/>
    <w:rsid w:val="00B65C1C"/>
  </w:style>
  <w:style w:type="character" w:customStyle="1" w:styleId="ab">
    <w:name w:val="Текст примечания Знак"/>
    <w:link w:val="aa"/>
    <w:uiPriority w:val="99"/>
    <w:semiHidden/>
    <w:locked/>
    <w:rsid w:val="00B636D0"/>
    <w:rPr>
      <w:rFonts w:ascii="Arial" w:hAnsi="Arial" w:cs="Arial"/>
      <w:sz w:val="20"/>
      <w:szCs w:val="20"/>
    </w:rPr>
  </w:style>
  <w:style w:type="paragraph" w:customStyle="1" w:styleId="12">
    <w:name w:val="заг1"/>
    <w:basedOn w:val="a"/>
    <w:uiPriority w:val="99"/>
    <w:rsid w:val="00B65C1C"/>
    <w:pPr>
      <w:shd w:val="clear" w:color="auto" w:fill="FFFFFF"/>
      <w:spacing w:before="500"/>
      <w:ind w:right="5"/>
      <w:jc w:val="center"/>
    </w:pPr>
    <w:rPr>
      <w:rFonts w:cs="Times New Roman"/>
      <w:color w:val="000000"/>
      <w:sz w:val="24"/>
      <w:szCs w:val="24"/>
    </w:rPr>
  </w:style>
  <w:style w:type="paragraph" w:customStyle="1" w:styleId="21">
    <w:name w:val="заг2"/>
    <w:basedOn w:val="a"/>
    <w:uiPriority w:val="99"/>
    <w:rsid w:val="00B65C1C"/>
    <w:pPr>
      <w:shd w:val="clear" w:color="auto" w:fill="FFFFFF"/>
      <w:tabs>
        <w:tab w:val="left" w:pos="403"/>
      </w:tabs>
      <w:spacing w:before="480"/>
      <w:ind w:left="11"/>
    </w:pPr>
    <w:rPr>
      <w:rFonts w:cs="Times New Roman"/>
      <w:b/>
      <w:color w:val="000000"/>
      <w:sz w:val="24"/>
      <w:szCs w:val="24"/>
      <w:lang w:val="en-US"/>
    </w:rPr>
  </w:style>
  <w:style w:type="paragraph" w:customStyle="1" w:styleId="31">
    <w:name w:val="заг3"/>
    <w:basedOn w:val="a"/>
    <w:uiPriority w:val="99"/>
    <w:rsid w:val="00B65C1C"/>
    <w:pPr>
      <w:shd w:val="clear" w:color="auto" w:fill="FFFFFF"/>
      <w:spacing w:before="260"/>
      <w:ind w:left="11"/>
    </w:pPr>
    <w:rPr>
      <w:rFonts w:cs="Times New Roman"/>
      <w:b/>
      <w:color w:val="000000"/>
      <w:szCs w:val="24"/>
    </w:rPr>
  </w:style>
  <w:style w:type="paragraph" w:customStyle="1" w:styleId="41">
    <w:name w:val="заг4"/>
    <w:basedOn w:val="31"/>
    <w:uiPriority w:val="99"/>
    <w:rsid w:val="00B65C1C"/>
  </w:style>
  <w:style w:type="paragraph" w:customStyle="1" w:styleId="ac">
    <w:name w:val="таб"/>
    <w:basedOn w:val="a"/>
    <w:uiPriority w:val="99"/>
    <w:rsid w:val="00B65C1C"/>
    <w:pPr>
      <w:shd w:val="clear" w:color="auto" w:fill="FFFFFF"/>
      <w:ind w:left="5"/>
      <w:jc w:val="center"/>
    </w:pPr>
    <w:rPr>
      <w:rFonts w:cs="Times New Roman"/>
      <w:b/>
      <w:color w:val="000000"/>
      <w:szCs w:val="24"/>
    </w:rPr>
  </w:style>
  <w:style w:type="paragraph" w:customStyle="1" w:styleId="ad">
    <w:name w:val="приложение"/>
    <w:basedOn w:val="a"/>
    <w:uiPriority w:val="99"/>
    <w:rsid w:val="00B65C1C"/>
    <w:pPr>
      <w:shd w:val="clear" w:color="auto" w:fill="FFFFFF"/>
      <w:ind w:right="82"/>
      <w:jc w:val="center"/>
    </w:pPr>
    <w:rPr>
      <w:rFonts w:cs="Times New Roman"/>
      <w:b/>
      <w:color w:val="000000"/>
      <w:sz w:val="24"/>
      <w:szCs w:val="24"/>
    </w:rPr>
  </w:style>
  <w:style w:type="paragraph" w:styleId="13">
    <w:name w:val="toc 1"/>
    <w:basedOn w:val="a"/>
    <w:next w:val="a"/>
    <w:autoRedefine/>
    <w:uiPriority w:val="39"/>
    <w:rsid w:val="00B65C1C"/>
    <w:pPr>
      <w:tabs>
        <w:tab w:val="left" w:pos="567"/>
        <w:tab w:val="right" w:leader="dot" w:pos="9626"/>
      </w:tabs>
      <w:spacing w:line="320" w:lineRule="exact"/>
    </w:pPr>
    <w:rPr>
      <w:noProof/>
    </w:rPr>
  </w:style>
  <w:style w:type="paragraph" w:styleId="22">
    <w:name w:val="toc 2"/>
    <w:basedOn w:val="a"/>
    <w:next w:val="a"/>
    <w:autoRedefine/>
    <w:uiPriority w:val="39"/>
    <w:rsid w:val="00B65C1C"/>
    <w:pPr>
      <w:tabs>
        <w:tab w:val="left" w:pos="1134"/>
        <w:tab w:val="right" w:leader="dot" w:pos="9626"/>
      </w:tabs>
      <w:ind w:left="1134" w:hanging="567"/>
    </w:pPr>
  </w:style>
  <w:style w:type="paragraph" w:styleId="32">
    <w:name w:val="toc 3"/>
    <w:basedOn w:val="a"/>
    <w:next w:val="a"/>
    <w:autoRedefine/>
    <w:uiPriority w:val="39"/>
    <w:rsid w:val="00B65C1C"/>
    <w:pPr>
      <w:ind w:left="400"/>
    </w:pPr>
  </w:style>
  <w:style w:type="paragraph" w:styleId="ae">
    <w:name w:val="Body Text"/>
    <w:basedOn w:val="a"/>
    <w:link w:val="af"/>
    <w:uiPriority w:val="99"/>
    <w:semiHidden/>
    <w:rsid w:val="0073374B"/>
    <w:pPr>
      <w:jc w:val="both"/>
    </w:pPr>
    <w:rPr>
      <w:sz w:val="24"/>
      <w:szCs w:val="24"/>
    </w:rPr>
  </w:style>
  <w:style w:type="character" w:customStyle="1" w:styleId="af">
    <w:name w:val="Основной текст Знак"/>
    <w:link w:val="ae"/>
    <w:uiPriority w:val="99"/>
    <w:semiHidden/>
    <w:locked/>
    <w:rsid w:val="00B636D0"/>
    <w:rPr>
      <w:rFonts w:ascii="Arial" w:hAnsi="Arial" w:cs="Arial"/>
      <w:sz w:val="20"/>
      <w:szCs w:val="20"/>
    </w:rPr>
  </w:style>
  <w:style w:type="paragraph" w:styleId="23">
    <w:name w:val="Body Text 2"/>
    <w:basedOn w:val="a"/>
    <w:link w:val="24"/>
    <w:uiPriority w:val="99"/>
    <w:semiHidden/>
    <w:rsid w:val="0073374B"/>
    <w:rPr>
      <w:sz w:val="24"/>
      <w:szCs w:val="24"/>
    </w:rPr>
  </w:style>
  <w:style w:type="character" w:customStyle="1" w:styleId="24">
    <w:name w:val="Основной текст 2 Знак"/>
    <w:link w:val="23"/>
    <w:uiPriority w:val="99"/>
    <w:semiHidden/>
    <w:locked/>
    <w:rsid w:val="00B636D0"/>
    <w:rPr>
      <w:rFonts w:ascii="Arial" w:hAnsi="Arial" w:cs="Arial"/>
      <w:sz w:val="20"/>
      <w:szCs w:val="20"/>
    </w:rPr>
  </w:style>
  <w:style w:type="paragraph" w:customStyle="1" w:styleId="Zag1">
    <w:name w:val="Zag_1"/>
    <w:basedOn w:val="a"/>
    <w:uiPriority w:val="99"/>
    <w:rsid w:val="00587129"/>
    <w:pPr>
      <w:shd w:val="clear" w:color="auto" w:fill="FFFFFF"/>
      <w:tabs>
        <w:tab w:val="left" w:pos="398"/>
      </w:tabs>
      <w:spacing w:before="300"/>
      <w:ind w:left="6"/>
    </w:pPr>
    <w:rPr>
      <w:b/>
      <w:bCs/>
      <w:color w:val="000000"/>
      <w:sz w:val="22"/>
      <w:szCs w:val="22"/>
    </w:rPr>
  </w:style>
  <w:style w:type="paragraph" w:customStyle="1" w:styleId="Zag2">
    <w:name w:val="Zag_2"/>
    <w:basedOn w:val="a"/>
    <w:uiPriority w:val="99"/>
    <w:rsid w:val="00587129"/>
    <w:pPr>
      <w:shd w:val="clear" w:color="auto" w:fill="FFFFFF"/>
      <w:tabs>
        <w:tab w:val="left" w:pos="638"/>
      </w:tabs>
      <w:spacing w:before="280"/>
      <w:ind w:left="6"/>
    </w:pPr>
    <w:rPr>
      <w:b/>
      <w:bCs/>
      <w:color w:val="000000"/>
    </w:rPr>
  </w:style>
  <w:style w:type="paragraph" w:styleId="af0">
    <w:name w:val="footnote text"/>
    <w:basedOn w:val="a"/>
    <w:link w:val="af1"/>
    <w:uiPriority w:val="99"/>
    <w:rsid w:val="00394486"/>
  </w:style>
  <w:style w:type="character" w:customStyle="1" w:styleId="af1">
    <w:name w:val="Текст сноски Знак"/>
    <w:link w:val="af0"/>
    <w:uiPriority w:val="99"/>
    <w:locked/>
    <w:rsid w:val="00701DED"/>
    <w:rPr>
      <w:rFonts w:ascii="Arial" w:hAnsi="Arial" w:cs="Arial"/>
    </w:rPr>
  </w:style>
  <w:style w:type="character" w:styleId="af2">
    <w:name w:val="footnote reference"/>
    <w:uiPriority w:val="99"/>
    <w:rsid w:val="00394486"/>
    <w:rPr>
      <w:rFonts w:cs="Times New Roman"/>
      <w:vertAlign w:val="superscript"/>
    </w:rPr>
  </w:style>
  <w:style w:type="character" w:styleId="af3">
    <w:name w:val="page number"/>
    <w:uiPriority w:val="99"/>
    <w:rsid w:val="00590EDE"/>
    <w:rPr>
      <w:rFonts w:cs="Times New Roman"/>
    </w:rPr>
  </w:style>
  <w:style w:type="paragraph" w:styleId="25">
    <w:name w:val="Body Text Indent 2"/>
    <w:basedOn w:val="a"/>
    <w:link w:val="26"/>
    <w:uiPriority w:val="99"/>
    <w:rsid w:val="000A6E87"/>
    <w:pPr>
      <w:spacing w:after="120" w:line="480" w:lineRule="auto"/>
      <w:ind w:left="283"/>
    </w:pPr>
    <w:rPr>
      <w:rFonts w:cs="Times New Roman"/>
    </w:rPr>
  </w:style>
  <w:style w:type="character" w:customStyle="1" w:styleId="26">
    <w:name w:val="Основной текст с отступом 2 Знак"/>
    <w:link w:val="25"/>
    <w:uiPriority w:val="99"/>
    <w:locked/>
    <w:rsid w:val="000A6E87"/>
    <w:rPr>
      <w:rFonts w:ascii="Arial" w:hAnsi="Arial" w:cs="Times New Roman"/>
      <w:snapToGrid w:val="0"/>
    </w:rPr>
  </w:style>
  <w:style w:type="table" w:styleId="af4">
    <w:name w:val="Table Grid"/>
    <w:basedOn w:val="a1"/>
    <w:uiPriority w:val="99"/>
    <w:rsid w:val="00A648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caption"/>
    <w:basedOn w:val="a"/>
    <w:next w:val="a"/>
    <w:uiPriority w:val="99"/>
    <w:qFormat/>
    <w:rsid w:val="004A74D6"/>
    <w:pPr>
      <w:widowControl/>
      <w:autoSpaceDE/>
      <w:autoSpaceDN/>
      <w:adjustRightInd/>
    </w:pPr>
    <w:rPr>
      <w:rFonts w:ascii="Times New Roman" w:hAnsi="Times New Roman" w:cs="Times New Roman"/>
      <w:b/>
      <w:bCs/>
    </w:rPr>
  </w:style>
  <w:style w:type="paragraph" w:styleId="af6">
    <w:name w:val="endnote text"/>
    <w:basedOn w:val="a"/>
    <w:link w:val="af7"/>
    <w:uiPriority w:val="99"/>
    <w:rsid w:val="0063489F"/>
    <w:rPr>
      <w:rFonts w:cs="Times New Roman"/>
    </w:rPr>
  </w:style>
  <w:style w:type="character" w:customStyle="1" w:styleId="af7">
    <w:name w:val="Текст концевой сноски Знак"/>
    <w:link w:val="af6"/>
    <w:uiPriority w:val="99"/>
    <w:locked/>
    <w:rsid w:val="0063489F"/>
    <w:rPr>
      <w:rFonts w:ascii="Arial" w:hAnsi="Arial" w:cs="Times New Roman"/>
      <w:snapToGrid w:val="0"/>
    </w:rPr>
  </w:style>
  <w:style w:type="character" w:styleId="af8">
    <w:name w:val="endnote reference"/>
    <w:uiPriority w:val="99"/>
    <w:rsid w:val="0063489F"/>
    <w:rPr>
      <w:rFonts w:cs="Times New Roman"/>
      <w:vertAlign w:val="superscript"/>
    </w:rPr>
  </w:style>
  <w:style w:type="character" w:customStyle="1" w:styleId="b-translation-reviewtranslation">
    <w:name w:val="b-translation-review__translation"/>
    <w:uiPriority w:val="99"/>
    <w:rsid w:val="0063489F"/>
    <w:rPr>
      <w:rFonts w:cs="Times New Roman"/>
    </w:rPr>
  </w:style>
  <w:style w:type="paragraph" w:customStyle="1" w:styleId="Text">
    <w:name w:val="Text"/>
    <w:basedOn w:val="a"/>
    <w:uiPriority w:val="99"/>
    <w:rsid w:val="00BD6990"/>
    <w:pPr>
      <w:shd w:val="clear" w:color="auto" w:fill="FFFFFF"/>
      <w:tabs>
        <w:tab w:val="left" w:pos="278"/>
      </w:tabs>
      <w:spacing w:before="120"/>
      <w:ind w:left="6" w:right="11"/>
      <w:jc w:val="both"/>
    </w:pPr>
    <w:rPr>
      <w:rFonts w:cs="Times New Roman"/>
      <w:color w:val="000000"/>
      <w:szCs w:val="24"/>
    </w:rPr>
  </w:style>
  <w:style w:type="paragraph" w:styleId="af9">
    <w:name w:val="Document Map"/>
    <w:basedOn w:val="a"/>
    <w:link w:val="afa"/>
    <w:uiPriority w:val="99"/>
    <w:rsid w:val="00070903"/>
    <w:rPr>
      <w:rFonts w:ascii="Tahoma" w:hAnsi="Tahoma" w:cs="Times New Roman"/>
      <w:sz w:val="16"/>
      <w:szCs w:val="16"/>
    </w:rPr>
  </w:style>
  <w:style w:type="character" w:customStyle="1" w:styleId="afa">
    <w:name w:val="Схема документа Знак"/>
    <w:link w:val="af9"/>
    <w:uiPriority w:val="99"/>
    <w:locked/>
    <w:rsid w:val="00070903"/>
    <w:rPr>
      <w:rFonts w:ascii="Tahoma" w:hAnsi="Tahoma" w:cs="Times New Roman"/>
      <w:snapToGrid w:val="0"/>
      <w:sz w:val="16"/>
    </w:rPr>
  </w:style>
  <w:style w:type="character" w:styleId="afb">
    <w:name w:val="Placeholder Text"/>
    <w:uiPriority w:val="99"/>
    <w:semiHidden/>
    <w:rsid w:val="008D272D"/>
    <w:rPr>
      <w:rFonts w:cs="Times New Roman"/>
      <w:color w:val="808080"/>
    </w:rPr>
  </w:style>
  <w:style w:type="paragraph" w:customStyle="1" w:styleId="Standard">
    <w:name w:val="Standard"/>
    <w:uiPriority w:val="99"/>
    <w:rsid w:val="00B543A8"/>
    <w:pPr>
      <w:widowControl w:val="0"/>
      <w:suppressAutoHyphens/>
      <w:autoSpaceDE w:val="0"/>
      <w:autoSpaceDN w:val="0"/>
      <w:textAlignment w:val="baseline"/>
    </w:pPr>
    <w:rPr>
      <w:rFonts w:ascii="Arial" w:hAnsi="Arial" w:cs="Arial"/>
      <w:kern w:val="3"/>
    </w:rPr>
  </w:style>
  <w:style w:type="paragraph" w:styleId="afc">
    <w:name w:val="List Paragraph"/>
    <w:basedOn w:val="a"/>
    <w:uiPriority w:val="99"/>
    <w:qFormat/>
    <w:rsid w:val="002B0D75"/>
    <w:pPr>
      <w:ind w:left="720"/>
      <w:contextualSpacing/>
    </w:pPr>
  </w:style>
  <w:style w:type="paragraph" w:customStyle="1" w:styleId="Zag11">
    <w:name w:val="Zag_1.1"/>
    <w:basedOn w:val="a"/>
    <w:uiPriority w:val="99"/>
    <w:rsid w:val="00D329F1"/>
    <w:pPr>
      <w:shd w:val="clear" w:color="auto" w:fill="FFFFFF"/>
      <w:spacing w:before="120" w:line="240" w:lineRule="exact"/>
      <w:ind w:right="-11"/>
    </w:pPr>
    <w:rPr>
      <w:rFonts w:cs="Times New Roman"/>
      <w:b/>
      <w:color w:val="000000"/>
      <w:szCs w:val="24"/>
    </w:rPr>
  </w:style>
  <w:style w:type="table" w:customStyle="1" w:styleId="14">
    <w:name w:val="Сетка таблицы1"/>
    <w:uiPriority w:val="99"/>
    <w:rsid w:val="00BC47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F3519"/>
    <w:pPr>
      <w:autoSpaceDE/>
      <w:autoSpaceDN/>
      <w:adjustRightInd/>
      <w:spacing w:before="61"/>
      <w:jc w:val="center"/>
    </w:pPr>
    <w:rPr>
      <w:sz w:val="22"/>
      <w:szCs w:val="22"/>
      <w:lang w:val="en-US" w:eastAsia="en-US"/>
    </w:rPr>
  </w:style>
  <w:style w:type="table" w:customStyle="1" w:styleId="110">
    <w:name w:val="Сетка таблицы11"/>
    <w:basedOn w:val="a1"/>
    <w:next w:val="af4"/>
    <w:uiPriority w:val="59"/>
    <w:rsid w:val="00590F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B13CE9"/>
    <w:rPr>
      <w:rFonts w:ascii="Calibri" w:eastAsia="Times New Roman" w:hAnsi="Calibri" w:cs="Times New Roman"/>
      <w:b/>
      <w:bCs/>
      <w:sz w:val="22"/>
      <w:szCs w:val="22"/>
    </w:rPr>
  </w:style>
  <w:style w:type="table" w:customStyle="1" w:styleId="TableNormal1">
    <w:name w:val="Table Normal1"/>
    <w:uiPriority w:val="2"/>
    <w:semiHidden/>
    <w:unhideWhenUsed/>
    <w:qFormat/>
    <w:rsid w:val="00B13CE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B855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855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E0A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oList1">
    <w:name w:val="No List1"/>
    <w:next w:val="a2"/>
    <w:uiPriority w:val="99"/>
    <w:semiHidden/>
    <w:unhideWhenUsed/>
    <w:rsid w:val="00EB1FF8"/>
  </w:style>
  <w:style w:type="character" w:styleId="afd">
    <w:name w:val="FollowedHyperlink"/>
    <w:basedOn w:val="a0"/>
    <w:uiPriority w:val="99"/>
    <w:semiHidden/>
    <w:unhideWhenUsed/>
    <w:locked/>
    <w:rsid w:val="00EB1FF8"/>
    <w:rPr>
      <w:color w:val="800080"/>
      <w:u w:val="single"/>
    </w:rPr>
  </w:style>
  <w:style w:type="paragraph" w:customStyle="1" w:styleId="TOC41">
    <w:name w:val="TOC 41"/>
    <w:basedOn w:val="a"/>
    <w:next w:val="42"/>
    <w:autoRedefine/>
    <w:uiPriority w:val="39"/>
    <w:semiHidden/>
    <w:unhideWhenUsed/>
    <w:rsid w:val="00EB1FF8"/>
    <w:pPr>
      <w:widowControl/>
      <w:adjustRightInd/>
      <w:ind w:left="600"/>
    </w:pPr>
  </w:style>
  <w:style w:type="paragraph" w:customStyle="1" w:styleId="TOC51">
    <w:name w:val="TOC 51"/>
    <w:basedOn w:val="a"/>
    <w:next w:val="51"/>
    <w:autoRedefine/>
    <w:uiPriority w:val="39"/>
    <w:semiHidden/>
    <w:unhideWhenUsed/>
    <w:rsid w:val="00EB1FF8"/>
    <w:pPr>
      <w:widowControl/>
      <w:adjustRightInd/>
      <w:ind w:left="800"/>
    </w:pPr>
  </w:style>
  <w:style w:type="paragraph" w:customStyle="1" w:styleId="TOC61">
    <w:name w:val="TOC 61"/>
    <w:basedOn w:val="a"/>
    <w:next w:val="61"/>
    <w:autoRedefine/>
    <w:uiPriority w:val="39"/>
    <w:semiHidden/>
    <w:unhideWhenUsed/>
    <w:rsid w:val="00EB1FF8"/>
    <w:pPr>
      <w:widowControl/>
      <w:adjustRightInd/>
      <w:ind w:left="1000"/>
    </w:pPr>
  </w:style>
  <w:style w:type="paragraph" w:customStyle="1" w:styleId="TOC71">
    <w:name w:val="TOC 71"/>
    <w:basedOn w:val="a"/>
    <w:next w:val="7"/>
    <w:autoRedefine/>
    <w:uiPriority w:val="39"/>
    <w:semiHidden/>
    <w:unhideWhenUsed/>
    <w:rsid w:val="00EB1FF8"/>
    <w:pPr>
      <w:widowControl/>
      <w:adjustRightInd/>
      <w:ind w:left="1200"/>
    </w:pPr>
  </w:style>
  <w:style w:type="paragraph" w:customStyle="1" w:styleId="TOC81">
    <w:name w:val="TOC 81"/>
    <w:basedOn w:val="a"/>
    <w:next w:val="8"/>
    <w:autoRedefine/>
    <w:uiPriority w:val="39"/>
    <w:semiHidden/>
    <w:unhideWhenUsed/>
    <w:rsid w:val="00EB1FF8"/>
    <w:pPr>
      <w:widowControl/>
      <w:adjustRightInd/>
      <w:ind w:left="1400"/>
    </w:pPr>
  </w:style>
  <w:style w:type="paragraph" w:customStyle="1" w:styleId="TOC91">
    <w:name w:val="TOC 91"/>
    <w:basedOn w:val="a"/>
    <w:next w:val="9"/>
    <w:autoRedefine/>
    <w:uiPriority w:val="39"/>
    <w:semiHidden/>
    <w:unhideWhenUsed/>
    <w:rsid w:val="00EB1FF8"/>
    <w:pPr>
      <w:widowControl/>
      <w:adjustRightInd/>
      <w:ind w:left="1600"/>
    </w:pPr>
  </w:style>
  <w:style w:type="paragraph" w:customStyle="1" w:styleId="msochpdefault">
    <w:name w:val="msochpdefault"/>
    <w:basedOn w:val="a"/>
    <w:rsid w:val="00EB1FF8"/>
    <w:pPr>
      <w:widowControl/>
      <w:autoSpaceDE/>
      <w:autoSpaceDN/>
      <w:adjustRightInd/>
      <w:spacing w:before="100" w:beforeAutospacing="1" w:after="100" w:afterAutospacing="1"/>
    </w:pPr>
    <w:rPr>
      <w:rFonts w:ascii="Times New Roman" w:hAnsi="Times New Roman" w:cs="Times New Roman"/>
    </w:rPr>
  </w:style>
  <w:style w:type="character" w:customStyle="1" w:styleId="15">
    <w:name w:val="1"/>
    <w:basedOn w:val="a0"/>
    <w:rsid w:val="00EB1FF8"/>
    <w:rPr>
      <w:rFonts w:ascii="Cambria" w:hAnsi="Cambria" w:hint="default"/>
      <w:b/>
      <w:bCs/>
      <w:color w:val="365F91"/>
    </w:rPr>
  </w:style>
  <w:style w:type="character" w:customStyle="1" w:styleId="27">
    <w:name w:val="2"/>
    <w:basedOn w:val="a0"/>
    <w:rsid w:val="00EB1FF8"/>
    <w:rPr>
      <w:rFonts w:ascii="Cambria" w:hAnsi="Cambria" w:hint="default"/>
      <w:b/>
      <w:bCs/>
      <w:color w:val="4F81BD"/>
    </w:rPr>
  </w:style>
  <w:style w:type="character" w:customStyle="1" w:styleId="33">
    <w:name w:val="3"/>
    <w:basedOn w:val="a0"/>
    <w:rsid w:val="00EB1FF8"/>
    <w:rPr>
      <w:rFonts w:ascii="Cambria" w:hAnsi="Cambria" w:hint="default"/>
      <w:b/>
      <w:bCs/>
      <w:color w:val="4F81BD"/>
    </w:rPr>
  </w:style>
  <w:style w:type="character" w:customStyle="1" w:styleId="afe">
    <w:name w:val="a"/>
    <w:basedOn w:val="a0"/>
    <w:rsid w:val="00EB1FF8"/>
    <w:rPr>
      <w:rFonts w:ascii="Tahoma" w:hAnsi="Tahoma" w:cs="Tahoma" w:hint="default"/>
    </w:rPr>
  </w:style>
  <w:style w:type="paragraph" w:styleId="42">
    <w:name w:val="toc 4"/>
    <w:basedOn w:val="a"/>
    <w:next w:val="a"/>
    <w:autoRedefine/>
    <w:rsid w:val="00EB1FF8"/>
    <w:pPr>
      <w:spacing w:after="100"/>
      <w:ind w:left="600"/>
    </w:pPr>
  </w:style>
  <w:style w:type="paragraph" w:styleId="51">
    <w:name w:val="toc 5"/>
    <w:basedOn w:val="a"/>
    <w:next w:val="a"/>
    <w:autoRedefine/>
    <w:rsid w:val="00EB1FF8"/>
    <w:pPr>
      <w:spacing w:after="100"/>
      <w:ind w:left="800"/>
    </w:pPr>
  </w:style>
  <w:style w:type="paragraph" w:styleId="61">
    <w:name w:val="toc 6"/>
    <w:basedOn w:val="a"/>
    <w:next w:val="a"/>
    <w:autoRedefine/>
    <w:rsid w:val="00EB1FF8"/>
    <w:pPr>
      <w:spacing w:after="100"/>
      <w:ind w:left="1000"/>
    </w:pPr>
  </w:style>
  <w:style w:type="paragraph" w:styleId="7">
    <w:name w:val="toc 7"/>
    <w:basedOn w:val="a"/>
    <w:next w:val="a"/>
    <w:autoRedefine/>
    <w:rsid w:val="00EB1FF8"/>
    <w:pPr>
      <w:spacing w:after="100"/>
      <w:ind w:left="1200"/>
    </w:pPr>
  </w:style>
  <w:style w:type="paragraph" w:styleId="8">
    <w:name w:val="toc 8"/>
    <w:basedOn w:val="a"/>
    <w:next w:val="a"/>
    <w:autoRedefine/>
    <w:rsid w:val="00EB1FF8"/>
    <w:pPr>
      <w:spacing w:after="100"/>
      <w:ind w:left="1400"/>
    </w:pPr>
  </w:style>
  <w:style w:type="paragraph" w:styleId="9">
    <w:name w:val="toc 9"/>
    <w:basedOn w:val="a"/>
    <w:next w:val="a"/>
    <w:autoRedefine/>
    <w:rsid w:val="00EB1FF8"/>
    <w:pPr>
      <w:spacing w:after="100"/>
      <w:ind w:left="1600"/>
    </w:pPr>
  </w:style>
  <w:style w:type="character" w:customStyle="1" w:styleId="jlqj4b">
    <w:name w:val="jlqj4b"/>
    <w:basedOn w:val="a0"/>
    <w:rsid w:val="00D3708C"/>
  </w:style>
  <w:style w:type="numbering" w:customStyle="1" w:styleId="1">
    <w:name w:val="Стиль1"/>
    <w:uiPriority w:val="99"/>
    <w:rsid w:val="00144854"/>
    <w:pPr>
      <w:numPr>
        <w:numId w:val="37"/>
      </w:numPr>
    </w:pPr>
  </w:style>
  <w:style w:type="paragraph" w:styleId="aff">
    <w:name w:val="Subtitle"/>
    <w:basedOn w:val="a"/>
    <w:next w:val="a"/>
    <w:link w:val="aff0"/>
    <w:qFormat/>
    <w:rsid w:val="00DA5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DA51FB"/>
    <w:rPr>
      <w:rFonts w:asciiTheme="majorHAnsi" w:eastAsiaTheme="majorEastAsia" w:hAnsiTheme="majorHAnsi" w:cstheme="majorBidi"/>
      <w:i/>
      <w:iCs/>
      <w:color w:val="4F81BD" w:themeColor="accent1"/>
      <w:spacing w:val="15"/>
      <w:sz w:val="24"/>
      <w:szCs w:val="24"/>
    </w:rPr>
  </w:style>
  <w:style w:type="paragraph" w:customStyle="1" w:styleId="1Primechanie">
    <w:name w:val="1_Primechanie"/>
    <w:basedOn w:val="a"/>
    <w:next w:val="a"/>
    <w:rsid w:val="00BA6BD6"/>
    <w:pPr>
      <w:autoSpaceDE/>
      <w:autoSpaceDN/>
      <w:adjustRightInd/>
      <w:spacing w:before="120" w:after="120"/>
      <w:jc w:val="both"/>
    </w:pPr>
    <w:rPr>
      <w:rFonts w:eastAsia="MS Mincho"/>
      <w:color w:val="000000"/>
      <w:sz w:val="18"/>
    </w:rPr>
  </w:style>
  <w:style w:type="paragraph" w:customStyle="1" w:styleId="Default">
    <w:name w:val="Default"/>
    <w:rsid w:val="00E1044A"/>
    <w:pPr>
      <w:autoSpaceDE w:val="0"/>
      <w:autoSpaceDN w:val="0"/>
      <w:adjustRightInd w:val="0"/>
    </w:pPr>
    <w:rPr>
      <w:rFonts w:ascii="Arial" w:hAnsi="Arial" w:cs="Arial"/>
      <w:color w:val="000000"/>
      <w:sz w:val="24"/>
      <w:szCs w:val="24"/>
    </w:rPr>
  </w:style>
  <w:style w:type="paragraph" w:customStyle="1" w:styleId="Pa30">
    <w:name w:val="Pa30"/>
    <w:basedOn w:val="Default"/>
    <w:next w:val="Default"/>
    <w:uiPriority w:val="99"/>
    <w:rsid w:val="004515CF"/>
    <w:pPr>
      <w:spacing w:line="220" w:lineRule="atLeast"/>
    </w:pPr>
    <w:rPr>
      <w:rFonts w:ascii="Cambria" w:hAnsi="Cambr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3648">
      <w:bodyDiv w:val="1"/>
      <w:marLeft w:val="0"/>
      <w:marRight w:val="0"/>
      <w:marTop w:val="0"/>
      <w:marBottom w:val="0"/>
      <w:divBdr>
        <w:top w:val="none" w:sz="0" w:space="0" w:color="auto"/>
        <w:left w:val="none" w:sz="0" w:space="0" w:color="auto"/>
        <w:bottom w:val="none" w:sz="0" w:space="0" w:color="auto"/>
        <w:right w:val="none" w:sz="0" w:space="0" w:color="auto"/>
      </w:divBdr>
      <w:divsChild>
        <w:div w:id="1156454979">
          <w:marLeft w:val="0"/>
          <w:marRight w:val="0"/>
          <w:marTop w:val="0"/>
          <w:marBottom w:val="0"/>
          <w:divBdr>
            <w:top w:val="none" w:sz="0" w:space="0" w:color="auto"/>
            <w:left w:val="none" w:sz="0" w:space="0" w:color="auto"/>
            <w:bottom w:val="none" w:sz="0" w:space="0" w:color="auto"/>
            <w:right w:val="none" w:sz="0" w:space="0" w:color="auto"/>
          </w:divBdr>
          <w:divsChild>
            <w:div w:id="613513847">
              <w:marLeft w:val="0"/>
              <w:marRight w:val="0"/>
              <w:marTop w:val="0"/>
              <w:marBottom w:val="0"/>
              <w:divBdr>
                <w:top w:val="none" w:sz="0" w:space="0" w:color="auto"/>
                <w:left w:val="none" w:sz="0" w:space="0" w:color="auto"/>
                <w:bottom w:val="none" w:sz="0" w:space="0" w:color="auto"/>
                <w:right w:val="none" w:sz="0" w:space="0" w:color="auto"/>
              </w:divBdr>
              <w:divsChild>
                <w:div w:id="1470317944">
                  <w:marLeft w:val="0"/>
                  <w:marRight w:val="0"/>
                  <w:marTop w:val="0"/>
                  <w:marBottom w:val="0"/>
                  <w:divBdr>
                    <w:top w:val="none" w:sz="0" w:space="0" w:color="auto"/>
                    <w:left w:val="none" w:sz="0" w:space="0" w:color="auto"/>
                    <w:bottom w:val="none" w:sz="0" w:space="0" w:color="auto"/>
                    <w:right w:val="none" w:sz="0" w:space="0" w:color="auto"/>
                  </w:divBdr>
                  <w:divsChild>
                    <w:div w:id="1383678653">
                      <w:marLeft w:val="0"/>
                      <w:marRight w:val="0"/>
                      <w:marTop w:val="0"/>
                      <w:marBottom w:val="0"/>
                      <w:divBdr>
                        <w:top w:val="none" w:sz="0" w:space="0" w:color="auto"/>
                        <w:left w:val="none" w:sz="0" w:space="0" w:color="auto"/>
                        <w:bottom w:val="none" w:sz="0" w:space="0" w:color="auto"/>
                        <w:right w:val="none" w:sz="0" w:space="0" w:color="auto"/>
                      </w:divBdr>
                      <w:divsChild>
                        <w:div w:id="313796009">
                          <w:marLeft w:val="0"/>
                          <w:marRight w:val="0"/>
                          <w:marTop w:val="0"/>
                          <w:marBottom w:val="0"/>
                          <w:divBdr>
                            <w:top w:val="none" w:sz="0" w:space="0" w:color="auto"/>
                            <w:left w:val="none" w:sz="0" w:space="0" w:color="auto"/>
                            <w:bottom w:val="none" w:sz="0" w:space="0" w:color="auto"/>
                            <w:right w:val="none" w:sz="0" w:space="0" w:color="auto"/>
                          </w:divBdr>
                          <w:divsChild>
                            <w:div w:id="2118021856">
                              <w:marLeft w:val="0"/>
                              <w:marRight w:val="300"/>
                              <w:marTop w:val="180"/>
                              <w:marBottom w:val="0"/>
                              <w:divBdr>
                                <w:top w:val="none" w:sz="0" w:space="0" w:color="auto"/>
                                <w:left w:val="none" w:sz="0" w:space="0" w:color="auto"/>
                                <w:bottom w:val="none" w:sz="0" w:space="0" w:color="auto"/>
                                <w:right w:val="none" w:sz="0" w:space="0" w:color="auto"/>
                              </w:divBdr>
                              <w:divsChild>
                                <w:div w:id="4874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72052">
          <w:marLeft w:val="0"/>
          <w:marRight w:val="0"/>
          <w:marTop w:val="0"/>
          <w:marBottom w:val="0"/>
          <w:divBdr>
            <w:top w:val="none" w:sz="0" w:space="0" w:color="auto"/>
            <w:left w:val="none" w:sz="0" w:space="0" w:color="auto"/>
            <w:bottom w:val="none" w:sz="0" w:space="0" w:color="auto"/>
            <w:right w:val="none" w:sz="0" w:space="0" w:color="auto"/>
          </w:divBdr>
          <w:divsChild>
            <w:div w:id="1267080159">
              <w:marLeft w:val="0"/>
              <w:marRight w:val="0"/>
              <w:marTop w:val="0"/>
              <w:marBottom w:val="0"/>
              <w:divBdr>
                <w:top w:val="none" w:sz="0" w:space="0" w:color="auto"/>
                <w:left w:val="none" w:sz="0" w:space="0" w:color="auto"/>
                <w:bottom w:val="none" w:sz="0" w:space="0" w:color="auto"/>
                <w:right w:val="none" w:sz="0" w:space="0" w:color="auto"/>
              </w:divBdr>
              <w:divsChild>
                <w:div w:id="1681545040">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sChild>
                        <w:div w:id="2570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AD20-35C3-4F2F-AA8A-B6BDD105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22</Pages>
  <Words>3259</Words>
  <Characters>20676</Characters>
  <Application>Microsoft Office Word</Application>
  <DocSecurity>0</DocSecurity>
  <Lines>172</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СОДЕРЖАНИЕ</vt:lpstr>
      <vt:lpstr>СОДЕРЖАНИЕ</vt:lpstr>
    </vt:vector>
  </TitlesOfParts>
  <Company>ETS</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Manzon</dc:creator>
  <cp:lastModifiedBy>Светлана Михайловна</cp:lastModifiedBy>
  <cp:revision>40</cp:revision>
  <cp:lastPrinted>2022-03-30T10:52:00Z</cp:lastPrinted>
  <dcterms:created xsi:type="dcterms:W3CDTF">2023-08-16T12:17:00Z</dcterms:created>
  <dcterms:modified xsi:type="dcterms:W3CDTF">2023-12-22T09:13:00Z</dcterms:modified>
</cp:coreProperties>
</file>